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C5885" w14:textId="5ECEF958" w:rsidR="00EC0F60" w:rsidRDefault="00EC0F60" w:rsidP="00EC0F60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Pr="009A78B2">
        <w:rPr>
          <w:rFonts w:ascii="Arial" w:eastAsia="MS Mincho" w:hAnsi="Arial" w:cs="Arial" w:hint="eastAsia"/>
          <w:b/>
          <w:bCs/>
          <w:sz w:val="24"/>
          <w:szCs w:val="24"/>
        </w:rPr>
        <w:t>bis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309570</w:t>
      </w:r>
    </w:p>
    <w:p w14:paraId="507CCD0B" w14:textId="336E0BC0" w:rsidR="00EC0F60" w:rsidRPr="00364790" w:rsidRDefault="00EC0F60" w:rsidP="00EC0F60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Xiamen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China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9</w:t>
      </w:r>
      <w:r w:rsidRPr="002813D3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-</w:t>
      </w:r>
      <w:r>
        <w:rPr>
          <w:rFonts w:ascii="Arial" w:eastAsia="MS Mincho" w:hAnsi="Arial" w:cs="Arial"/>
          <w:b/>
          <w:bCs/>
          <w:sz w:val="24"/>
          <w:szCs w:val="24"/>
        </w:rPr>
        <w:t>13</w:t>
      </w:r>
      <w:r w:rsidRPr="003E4D8B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9562A9">
        <w:rPr>
          <w:rFonts w:ascii="Arial" w:eastAsia="MS Mincho" w:hAnsi="Arial" w:cs="Arial"/>
          <w:b/>
          <w:bCs/>
          <w:sz w:val="24"/>
          <w:szCs w:val="24"/>
          <w:vertAlign w:val="superscript"/>
        </w:rPr>
        <w:t xml:space="preserve"> </w:t>
      </w:r>
      <w:r w:rsidR="009562A9">
        <w:rPr>
          <w:rFonts w:ascii="Arial" w:eastAsia="MS Mincho" w:hAnsi="Arial" w:cs="Arial"/>
          <w:b/>
          <w:bCs/>
          <w:sz w:val="24"/>
          <w:szCs w:val="24"/>
        </w:rPr>
        <w:t>October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 2023</w:t>
      </w:r>
    </w:p>
    <w:bookmarkEnd w:id="1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72669161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7.21.</w:t>
      </w:r>
      <w:r w:rsidR="005D6C34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52B44593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522CF890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504F4">
        <w:rPr>
          <w:rFonts w:ascii="Arial" w:hAnsi="Arial" w:cs="Arial"/>
          <w:b/>
          <w:bCs/>
          <w:sz w:val="24"/>
        </w:rPr>
        <w:t xml:space="preserve">Discussion on </w:t>
      </w:r>
      <w:r w:rsidR="0042522F">
        <w:rPr>
          <w:rFonts w:ascii="Arial" w:hAnsi="Arial" w:cs="Arial"/>
          <w:b/>
          <w:bCs/>
          <w:sz w:val="24"/>
        </w:rPr>
        <w:t>RAN2 Impacts of DWS and DPC Reporting</w:t>
      </w:r>
      <w:r w:rsidR="00084859">
        <w:rPr>
          <w:rFonts w:ascii="Arial" w:hAnsi="Arial" w:cs="Arial"/>
          <w:b/>
          <w:bCs/>
          <w:sz w:val="24"/>
        </w:rPr>
        <w:t xml:space="preserve">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6536838" w14:textId="042D1E22" w:rsidR="007B0870" w:rsidRPr="007B0870" w:rsidRDefault="007B0870" w:rsidP="001B5414">
      <w:pPr>
        <w:jc w:val="both"/>
        <w:rPr>
          <w:rFonts w:eastAsia="宋体"/>
          <w:lang w:eastAsia="zh-CN"/>
        </w:rPr>
      </w:pPr>
      <w:r w:rsidRPr="001B5414">
        <w:rPr>
          <w:rFonts w:eastAsia="宋体" w:hint="eastAsia"/>
          <w:sz w:val="22"/>
          <w:lang w:eastAsia="zh-CN"/>
        </w:rPr>
        <w:t>I</w:t>
      </w:r>
      <w:r w:rsidRPr="001B5414">
        <w:rPr>
          <w:rFonts w:eastAsia="宋体"/>
          <w:sz w:val="22"/>
          <w:lang w:eastAsia="zh-CN"/>
        </w:rPr>
        <w:t>n</w:t>
      </w:r>
      <w:r w:rsidR="000D6855">
        <w:rPr>
          <w:rFonts w:eastAsia="宋体"/>
          <w:sz w:val="22"/>
          <w:lang w:eastAsia="zh-CN"/>
        </w:rPr>
        <w:t xml:space="preserve"> the past RAN1 and RAN4 meetings, a lot of agreements were achieved regarding the PHR enhancement for dynamic waveform switching (DWS) and del</w:t>
      </w:r>
      <w:r w:rsidR="004803D0">
        <w:rPr>
          <w:rFonts w:eastAsia="宋体"/>
          <w:sz w:val="22"/>
          <w:lang w:eastAsia="zh-CN"/>
        </w:rPr>
        <w:t>ta</w:t>
      </w:r>
      <w:r w:rsidR="000D6855">
        <w:rPr>
          <w:rFonts w:eastAsia="宋体"/>
          <w:sz w:val="22"/>
          <w:lang w:eastAsia="zh-CN"/>
        </w:rPr>
        <w:t xml:space="preserve"> Power Class reporting (DPC reporting)</w:t>
      </w:r>
      <w:r w:rsidR="00A101B4">
        <w:rPr>
          <w:rFonts w:eastAsia="宋体"/>
          <w:sz w:val="22"/>
          <w:lang w:eastAsia="zh-CN"/>
        </w:rPr>
        <w:t>, as per the LSs [1] [2].</w:t>
      </w:r>
      <w:r w:rsidR="00D325A0" w:rsidRPr="001B5414">
        <w:rPr>
          <w:rFonts w:eastAsia="宋体"/>
          <w:sz w:val="22"/>
          <w:lang w:eastAsia="zh-CN"/>
        </w:rPr>
        <w:t xml:space="preserve"> </w:t>
      </w:r>
    </w:p>
    <w:p w14:paraId="40677457" w14:textId="3B350E4C" w:rsidR="008509CB" w:rsidRDefault="00C4467A" w:rsidP="004073E6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In this contribution, we would like to</w:t>
      </w:r>
      <w:r w:rsidR="008509CB">
        <w:rPr>
          <w:rFonts w:eastAsia="宋体"/>
          <w:sz w:val="22"/>
          <w:szCs w:val="22"/>
          <w:lang w:eastAsia="zh-CN"/>
        </w:rPr>
        <w:t xml:space="preserve"> </w:t>
      </w:r>
      <w:r w:rsidR="00485F98">
        <w:rPr>
          <w:rFonts w:eastAsia="宋体"/>
          <w:sz w:val="22"/>
          <w:szCs w:val="22"/>
          <w:lang w:eastAsia="zh-CN"/>
        </w:rPr>
        <w:t xml:space="preserve">discuss </w:t>
      </w:r>
      <w:r w:rsidR="007C1675">
        <w:rPr>
          <w:rFonts w:eastAsia="宋体"/>
          <w:sz w:val="22"/>
          <w:szCs w:val="22"/>
          <w:lang w:eastAsia="zh-CN"/>
        </w:rPr>
        <w:t xml:space="preserve">the potential </w:t>
      </w:r>
      <w:r w:rsidR="0050413A">
        <w:rPr>
          <w:rFonts w:eastAsia="宋体"/>
          <w:sz w:val="22"/>
          <w:szCs w:val="22"/>
          <w:lang w:eastAsia="zh-CN"/>
        </w:rPr>
        <w:t>RAN2 impacts of PHR enhancement for DWS and DPC Reporting</w:t>
      </w:r>
      <w:r w:rsidR="008509CB">
        <w:rPr>
          <w:color w:val="000000"/>
          <w:sz w:val="22"/>
          <w:szCs w:val="22"/>
          <w:lang w:eastAsia="zh-CN"/>
        </w:rPr>
        <w:t xml:space="preserve">. </w:t>
      </w:r>
      <w:r w:rsidR="0097514F">
        <w:rPr>
          <w:color w:val="000000"/>
          <w:sz w:val="22"/>
          <w:szCs w:val="22"/>
          <w:lang w:eastAsia="zh-CN"/>
        </w:rPr>
        <w:t>Hopefully, RAN2</w:t>
      </w:r>
      <w:r w:rsidR="00B42448">
        <w:rPr>
          <w:color w:val="000000"/>
          <w:sz w:val="22"/>
          <w:szCs w:val="22"/>
          <w:lang w:eastAsia="zh-CN"/>
        </w:rPr>
        <w:t>-</w:t>
      </w:r>
      <w:r w:rsidR="0097514F">
        <w:rPr>
          <w:color w:val="000000"/>
          <w:sz w:val="22"/>
          <w:szCs w:val="22"/>
          <w:lang w:eastAsia="zh-CN"/>
        </w:rPr>
        <w:t xml:space="preserve">related work can be triggered in the upcoming meeting. </w:t>
      </w:r>
    </w:p>
    <w:p w14:paraId="27C0D0CB" w14:textId="38B734A9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3534BB1F" w14:textId="1B4E5783" w:rsidR="00781166" w:rsidRDefault="00781166" w:rsidP="00781166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1 </w:t>
      </w:r>
      <w:r w:rsidR="008834F3">
        <w:rPr>
          <w:rFonts w:eastAsiaTheme="minorEastAsia"/>
          <w:lang w:eastAsia="zh-CN"/>
        </w:rPr>
        <w:t>PHR enhancement for DWS</w:t>
      </w:r>
    </w:p>
    <w:p w14:paraId="709D763B" w14:textId="13423EAC" w:rsidR="008A75EE" w:rsidRPr="008A75EE" w:rsidRDefault="008A75EE" w:rsidP="00246430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 w:rsidRPr="008A75EE">
        <w:rPr>
          <w:rFonts w:eastAsiaTheme="minorEastAsia"/>
          <w:iCs/>
          <w:sz w:val="22"/>
          <w:lang w:eastAsia="zh-CN"/>
        </w:rPr>
        <w:t xml:space="preserve">PHR enhancement for DWS was agreed to be supported based on </w:t>
      </w:r>
      <w:r w:rsidR="00A344F8">
        <w:rPr>
          <w:rFonts w:eastAsiaTheme="minorEastAsia"/>
          <w:iCs/>
          <w:sz w:val="22"/>
          <w:lang w:eastAsia="zh-CN"/>
        </w:rPr>
        <w:t xml:space="preserve">the </w:t>
      </w:r>
      <w:r w:rsidRPr="008A75EE">
        <w:rPr>
          <w:rFonts w:eastAsiaTheme="minorEastAsia"/>
          <w:iCs/>
          <w:sz w:val="22"/>
          <w:lang w:eastAsia="zh-CN"/>
        </w:rPr>
        <w:t>following agreement made in RAN1 #114 meeting.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EE" w14:paraId="7237A00D" w14:textId="77777777" w:rsidTr="002035D3">
        <w:tc>
          <w:tcPr>
            <w:tcW w:w="9631" w:type="dxa"/>
          </w:tcPr>
          <w:p w14:paraId="63CDB9D4" w14:textId="77777777" w:rsidR="008A75EE" w:rsidRPr="00CD6045" w:rsidRDefault="008A75EE" w:rsidP="002035D3">
            <w:pPr>
              <w:spacing w:after="0"/>
              <w:rPr>
                <w:highlight w:val="green"/>
                <w:lang w:eastAsia="zh-CN"/>
              </w:rPr>
            </w:pPr>
            <w:bookmarkStart w:id="5" w:name="_Hlk146893993"/>
            <w:r w:rsidRPr="00CD6045">
              <w:rPr>
                <w:highlight w:val="green"/>
                <w:lang w:eastAsia="zh-CN"/>
              </w:rPr>
              <w:t>Agreement</w:t>
            </w:r>
          </w:p>
          <w:p w14:paraId="665EF8B8" w14:textId="77777777" w:rsidR="008A75EE" w:rsidRPr="00A26664" w:rsidRDefault="008A75EE" w:rsidP="002035D3">
            <w:pPr>
              <w:spacing w:after="0"/>
            </w:pPr>
            <w:r>
              <w:t xml:space="preserve">Support following enhancement </w:t>
            </w:r>
            <w:r w:rsidRPr="00A26664">
              <w:t>to assist the scheduler in determining waveform switching:</w:t>
            </w:r>
          </w:p>
          <w:p w14:paraId="64788A9A" w14:textId="77777777" w:rsidR="008A75EE" w:rsidRDefault="008A75EE" w:rsidP="00167797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26664">
              <w:rPr>
                <w:lang w:eastAsia="zh-CN"/>
              </w:rPr>
              <w:t>Reporting of power headroom information for a</w:t>
            </w:r>
            <w:r>
              <w:rPr>
                <w:lang w:eastAsia="zh-CN"/>
              </w:rPr>
              <w:t xml:space="preserve">n assumed </w:t>
            </w:r>
            <w:r w:rsidRPr="00A26664">
              <w:rPr>
                <w:lang w:eastAsia="zh-CN"/>
              </w:rPr>
              <w:t xml:space="preserve">PUSCH using target waveform different from waveform of actual PUSCH. </w:t>
            </w:r>
          </w:p>
          <w:p w14:paraId="7F6A1507" w14:textId="77777777" w:rsidR="008A75EE" w:rsidRPr="0086060C" w:rsidRDefault="008A75EE" w:rsidP="00167797">
            <w:pPr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A26664">
              <w:rPr>
                <w:rFonts w:eastAsia="等线"/>
                <w:lang w:eastAsia="zh-CN"/>
              </w:rPr>
              <w:t xml:space="preserve">Note: Any MAC CE related </w:t>
            </w:r>
            <w:r>
              <w:rPr>
                <w:rFonts w:eastAsia="等线"/>
                <w:lang w:eastAsia="zh-CN"/>
              </w:rPr>
              <w:t>design</w:t>
            </w:r>
            <w:r w:rsidRPr="00A26664">
              <w:rPr>
                <w:rFonts w:eastAsia="等线"/>
                <w:lang w:eastAsia="zh-CN"/>
              </w:rPr>
              <w:t xml:space="preserve"> is up to RAN2</w:t>
            </w:r>
          </w:p>
          <w:p w14:paraId="23B59AA4" w14:textId="77777777" w:rsidR="008A75EE" w:rsidRPr="00A26664" w:rsidRDefault="008A75EE" w:rsidP="00167797">
            <w:pPr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Subject to separate UE capability </w:t>
            </w:r>
          </w:p>
          <w:p w14:paraId="08FA4B0A" w14:textId="77777777" w:rsidR="008A75EE" w:rsidRDefault="008A75EE" w:rsidP="00167797">
            <w:pPr>
              <w:numPr>
                <w:ilvl w:val="1"/>
                <w:numId w:val="7"/>
              </w:numPr>
              <w:spacing w:after="0"/>
              <w:rPr>
                <w:rFonts w:eastAsia="等线"/>
                <w:lang w:eastAsia="zh-CN"/>
              </w:rPr>
            </w:pPr>
            <w:r w:rsidRPr="00CD6045">
              <w:rPr>
                <w:rFonts w:eastAsia="等线"/>
                <w:lang w:eastAsia="zh-CN"/>
              </w:rPr>
              <w:t>Details FFS.</w:t>
            </w:r>
          </w:p>
          <w:bookmarkEnd w:id="5"/>
          <w:p w14:paraId="051D80B9" w14:textId="77777777" w:rsidR="008A75EE" w:rsidRDefault="008A75EE" w:rsidP="002035D3">
            <w:pPr>
              <w:spacing w:after="0"/>
              <w:rPr>
                <w:rFonts w:eastAsia="等线"/>
                <w:lang w:eastAsia="zh-CN"/>
              </w:rPr>
            </w:pPr>
          </w:p>
          <w:p w14:paraId="57DFF4A0" w14:textId="77777777" w:rsidR="008A75EE" w:rsidRPr="00E24C35" w:rsidRDefault="008A75EE" w:rsidP="002035D3">
            <w:pPr>
              <w:spacing w:after="0"/>
              <w:rPr>
                <w:highlight w:val="green"/>
              </w:rPr>
            </w:pPr>
            <w:r w:rsidRPr="00E24C35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45B8798A" w14:textId="77777777" w:rsidR="008A75EE" w:rsidRPr="00E56B53" w:rsidRDefault="008A75EE" w:rsidP="002035D3">
            <w:pPr>
              <w:spacing w:after="0"/>
              <w:rPr>
                <w:lang w:eastAsia="zh-CN"/>
              </w:rPr>
            </w:pPr>
            <w:r w:rsidRPr="00E56B53">
              <w:t>For reporting of power headroom information for assumed PUSCH</w:t>
            </w:r>
            <w:r w:rsidRPr="00E56B53">
              <w:rPr>
                <w:lang w:eastAsia="zh-CN"/>
              </w:rPr>
              <w:t xml:space="preserve"> using target waveform different from waveform of actual PUSCH, support the following:</w:t>
            </w:r>
          </w:p>
          <w:p w14:paraId="511B6DB0" w14:textId="77777777" w:rsidR="008A75EE" w:rsidRPr="00E56B53" w:rsidRDefault="008A75EE" w:rsidP="00167797">
            <w:pPr>
              <w:numPr>
                <w:ilvl w:val="0"/>
                <w:numId w:val="4"/>
              </w:numPr>
              <w:spacing w:after="0"/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is based on an actual PUSCH transmission.</w:t>
            </w:r>
          </w:p>
          <w:p w14:paraId="244BC883" w14:textId="77777777" w:rsidR="008A75EE" w:rsidRPr="00E56B53" w:rsidRDefault="008A75EE" w:rsidP="00167797">
            <w:pPr>
              <w:numPr>
                <w:ilvl w:val="1"/>
                <w:numId w:val="4"/>
              </w:numPr>
              <w:spacing w:after="0"/>
              <w:rPr>
                <w:lang w:eastAsia="zh-CN"/>
              </w:rPr>
            </w:pPr>
            <w:r w:rsidRPr="00E56B53">
              <w:rPr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0A581FB0" w14:textId="77777777" w:rsidR="008A75EE" w:rsidRPr="00E56B53" w:rsidRDefault="008A75EE" w:rsidP="00167797">
            <w:pPr>
              <w:numPr>
                <w:ilvl w:val="1"/>
                <w:numId w:val="4"/>
              </w:numPr>
              <w:spacing w:after="0"/>
              <w:rPr>
                <w:lang w:eastAsia="zh-CN"/>
              </w:rPr>
            </w:pPr>
            <w:r w:rsidRPr="00E56B53">
              <w:rPr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71C44B19" w14:textId="77777777" w:rsidR="008A75EE" w:rsidRPr="00E56B53" w:rsidRDefault="008A75EE" w:rsidP="00167797">
            <w:pPr>
              <w:numPr>
                <w:ilvl w:val="0"/>
                <w:numId w:val="4"/>
              </w:numPr>
              <w:spacing w:after="0"/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1281E5B6" w14:textId="77777777" w:rsidR="008A75EE" w:rsidRPr="00E56B53" w:rsidRDefault="008A75EE" w:rsidP="00167797">
            <w:pPr>
              <w:numPr>
                <w:ilvl w:val="1"/>
                <w:numId w:val="4"/>
              </w:numPr>
              <w:spacing w:after="0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All parameters that are used for the calculation of </w:t>
            </w:r>
            <w:proofErr w:type="spellStart"/>
            <w:proofErr w:type="gram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except waveform, are the same between assumed PUSCH and actual PUSCH.</w:t>
            </w:r>
          </w:p>
          <w:p w14:paraId="1C5632B0" w14:textId="77777777" w:rsidR="008A75EE" w:rsidRPr="00E56B53" w:rsidRDefault="008A75EE" w:rsidP="00167797">
            <w:pPr>
              <w:numPr>
                <w:ilvl w:val="1"/>
                <w:numId w:val="4"/>
              </w:numPr>
              <w:spacing w:after="0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proofErr w:type="gram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power headroom information for assumed PUSCH is not computed or reported.</w:t>
            </w:r>
          </w:p>
          <w:p w14:paraId="31E34CED" w14:textId="77777777" w:rsidR="008A75EE" w:rsidRPr="00E56B53" w:rsidRDefault="008A75EE" w:rsidP="00167797">
            <w:pPr>
              <w:numPr>
                <w:ilvl w:val="0"/>
                <w:numId w:val="4"/>
              </w:numPr>
              <w:spacing w:after="0"/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contains:</w:t>
            </w:r>
          </w:p>
          <w:p w14:paraId="780AE268" w14:textId="77777777" w:rsidR="008A75EE" w:rsidRPr="00E56B53" w:rsidRDefault="008A75EE" w:rsidP="00167797">
            <w:pPr>
              <w:numPr>
                <w:ilvl w:val="1"/>
                <w:numId w:val="4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 of assumed PUSCH</w:t>
            </w:r>
          </w:p>
          <w:p w14:paraId="549CA677" w14:textId="77777777" w:rsidR="008A75EE" w:rsidRPr="00E56B53" w:rsidRDefault="008A75EE" w:rsidP="00167797">
            <w:pPr>
              <w:numPr>
                <w:ilvl w:val="2"/>
                <w:numId w:val="4"/>
              </w:numPr>
              <w:spacing w:after="0"/>
              <w:rPr>
                <w:lang w:eastAsia="zh-CN"/>
              </w:rPr>
            </w:pPr>
            <w:r w:rsidRPr="00E56B53">
              <w:rPr>
                <w:lang w:eastAsia="zh-CN"/>
              </w:rPr>
              <w:t>Accounting for applicable MPR, A-MPR and P-MPR for the assumed PUSCH.</w:t>
            </w:r>
          </w:p>
          <w:p w14:paraId="18AB18A5" w14:textId="77777777" w:rsidR="008A75EE" w:rsidRDefault="008A75EE" w:rsidP="00167797">
            <w:pPr>
              <w:numPr>
                <w:ilvl w:val="0"/>
                <w:numId w:val="4"/>
              </w:numPr>
              <w:spacing w:after="0"/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If UE reports power headroom information for assumed PUSCH in a PUSCH transmission, legacy PHR is also reported in the same PUSCH transmission.</w:t>
            </w:r>
          </w:p>
          <w:p w14:paraId="76DD3D9E" w14:textId="77777777" w:rsidR="008A75EE" w:rsidRPr="00F369B9" w:rsidRDefault="008A75EE" w:rsidP="00167797">
            <w:pPr>
              <w:numPr>
                <w:ilvl w:val="1"/>
                <w:numId w:val="4"/>
              </w:numPr>
              <w:spacing w:after="0"/>
              <w:rPr>
                <w:lang w:eastAsia="zh-CN"/>
              </w:rPr>
            </w:pPr>
            <w:r w:rsidRPr="00F369B9">
              <w:rPr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2091C1C6" w14:textId="77777777" w:rsidR="008A75EE" w:rsidRPr="00F369B9" w:rsidRDefault="008A75EE" w:rsidP="00167797">
            <w:pPr>
              <w:numPr>
                <w:ilvl w:val="0"/>
                <w:numId w:val="4"/>
              </w:numPr>
              <w:spacing w:after="0"/>
              <w:ind w:left="720" w:hanging="360"/>
              <w:jc w:val="both"/>
              <w:rPr>
                <w:lang w:eastAsia="en-GB"/>
              </w:rPr>
            </w:pPr>
            <w:r w:rsidRPr="00F369B9">
              <w:rPr>
                <w:lang w:eastAsia="zh-CN"/>
              </w:rPr>
              <w:lastRenderedPageBreak/>
              <w:t>Note: RAN endorsed the following at RAN#100: “</w:t>
            </w:r>
            <w:r w:rsidRPr="00F369B9">
              <w:rPr>
                <w:rFonts w:hint="eastAsia"/>
                <w:lang w:eastAsia="en-GB"/>
              </w:rPr>
              <w:t xml:space="preserve">RAN2 will not work on PHR triggering procedure for dynamic waveform switching in Rel-18 UL Coverage </w:t>
            </w:r>
            <w:proofErr w:type="spellStart"/>
            <w:r w:rsidRPr="00F369B9">
              <w:rPr>
                <w:rFonts w:hint="eastAsia"/>
                <w:lang w:eastAsia="en-GB"/>
              </w:rPr>
              <w:t>enh</w:t>
            </w:r>
            <w:proofErr w:type="spellEnd"/>
            <w:r w:rsidRPr="00F369B9">
              <w:rPr>
                <w:rFonts w:hint="eastAsia"/>
                <w:lang w:eastAsia="en-GB"/>
              </w:rPr>
              <w:t xml:space="preserve"> WI</w:t>
            </w:r>
            <w:r w:rsidRPr="00F369B9">
              <w:rPr>
                <w:lang w:eastAsia="en-GB"/>
              </w:rPr>
              <w:t>”</w:t>
            </w:r>
            <w:r w:rsidRPr="00F369B9">
              <w:rPr>
                <w:lang w:eastAsia="zh-CN"/>
              </w:rPr>
              <w:t xml:space="preserve"> [RP-231498].</w:t>
            </w:r>
          </w:p>
          <w:p w14:paraId="12C387A6" w14:textId="77777777" w:rsidR="008A75EE" w:rsidRPr="0065474A" w:rsidRDefault="008A75EE" w:rsidP="002035D3">
            <w:pPr>
              <w:spacing w:after="0"/>
              <w:ind w:left="1440" w:hanging="1440"/>
              <w:rPr>
                <w:rFonts w:eastAsia="等线"/>
                <w:lang w:eastAsia="zh-CN"/>
              </w:rPr>
            </w:pPr>
            <w:r w:rsidRPr="00E56B53">
              <w:rPr>
                <w:rFonts w:eastAsia="等线" w:hint="eastAsia"/>
                <w:lang w:eastAsia="zh-CN"/>
              </w:rPr>
              <w:t>S</w:t>
            </w:r>
            <w:r w:rsidRPr="00E56B53">
              <w:rPr>
                <w:rFonts w:eastAsia="等线"/>
                <w:lang w:eastAsia="zh-CN"/>
              </w:rPr>
              <w:t>end LS to RAN2 to inform above agreement.</w:t>
            </w:r>
          </w:p>
        </w:tc>
      </w:tr>
    </w:tbl>
    <w:p w14:paraId="5B040E21" w14:textId="1BC6C7F5" w:rsidR="008A75EE" w:rsidRDefault="008A75EE" w:rsidP="005967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2"/>
          <w:lang w:eastAsia="en-GB"/>
        </w:rPr>
      </w:pPr>
      <w:r w:rsidRPr="00596788">
        <w:rPr>
          <w:rFonts w:eastAsiaTheme="minorEastAsia"/>
          <w:iCs/>
          <w:sz w:val="22"/>
          <w:lang w:eastAsia="zh-CN"/>
        </w:rPr>
        <w:lastRenderedPageBreak/>
        <w:t>As can be seen, it has been agreed that “</w:t>
      </w:r>
      <w:r w:rsidRPr="00596788">
        <w:rPr>
          <w:rFonts w:hint="eastAsia"/>
          <w:sz w:val="22"/>
          <w:lang w:eastAsia="en-GB"/>
        </w:rPr>
        <w:t xml:space="preserve">RAN2 will not work on PHR triggering procedure for dynamic waveform switching in Rel-18 UL Coverage </w:t>
      </w:r>
      <w:proofErr w:type="spellStart"/>
      <w:r w:rsidRPr="00596788">
        <w:rPr>
          <w:rFonts w:hint="eastAsia"/>
          <w:sz w:val="22"/>
          <w:lang w:eastAsia="en-GB"/>
        </w:rPr>
        <w:t>enh</w:t>
      </w:r>
      <w:proofErr w:type="spellEnd"/>
      <w:r w:rsidRPr="00596788">
        <w:rPr>
          <w:rFonts w:hint="eastAsia"/>
          <w:sz w:val="22"/>
          <w:lang w:eastAsia="en-GB"/>
        </w:rPr>
        <w:t xml:space="preserve"> WI</w:t>
      </w:r>
      <w:r w:rsidRPr="00596788">
        <w:rPr>
          <w:sz w:val="22"/>
          <w:lang w:eastAsia="en-GB"/>
        </w:rPr>
        <w:t xml:space="preserve">” which means no new PHR triggering procedure is expected from RAN2 perspective. </w:t>
      </w:r>
      <w:r w:rsidR="00272CCB">
        <w:rPr>
          <w:sz w:val="22"/>
          <w:lang w:eastAsia="en-GB"/>
        </w:rPr>
        <w:t>Based on this</w:t>
      </w:r>
      <w:r w:rsidRPr="00596788">
        <w:rPr>
          <w:sz w:val="22"/>
          <w:lang w:eastAsia="en-GB"/>
        </w:rPr>
        <w:t>,</w:t>
      </w:r>
      <w:r w:rsidR="00272CCB">
        <w:rPr>
          <w:sz w:val="22"/>
          <w:lang w:eastAsia="en-GB"/>
        </w:rPr>
        <w:t xml:space="preserve"> in our understanding, to </w:t>
      </w:r>
      <w:proofErr w:type="spellStart"/>
      <w:r w:rsidR="00272CCB">
        <w:rPr>
          <w:sz w:val="22"/>
          <w:lang w:eastAsia="en-GB"/>
        </w:rPr>
        <w:t>fulfill</w:t>
      </w:r>
      <w:proofErr w:type="spellEnd"/>
      <w:r w:rsidR="00272CCB">
        <w:rPr>
          <w:sz w:val="22"/>
          <w:lang w:eastAsia="en-GB"/>
        </w:rPr>
        <w:t xml:space="preserve"> the goal mentioned by RAN1 (reporting the PH</w:t>
      </w:r>
      <w:r w:rsidR="006F2F26">
        <w:rPr>
          <w:sz w:val="22"/>
          <w:lang w:eastAsia="en-GB"/>
        </w:rPr>
        <w:t xml:space="preserve"> of the assumed PUSCH</w:t>
      </w:r>
      <w:r w:rsidR="00E44C57">
        <w:rPr>
          <w:sz w:val="22"/>
          <w:lang w:eastAsia="en-GB"/>
        </w:rPr>
        <w:t xml:space="preserve"> and the legacy PH</w:t>
      </w:r>
      <w:r w:rsidR="00272CCB">
        <w:rPr>
          <w:sz w:val="22"/>
          <w:lang w:eastAsia="en-GB"/>
        </w:rPr>
        <w:t xml:space="preserve">), </w:t>
      </w:r>
      <w:r w:rsidR="00272CCB" w:rsidRPr="004144B0">
        <w:rPr>
          <w:sz w:val="22"/>
          <w:szCs w:val="22"/>
          <w:lang w:eastAsia="en-GB"/>
        </w:rPr>
        <w:t xml:space="preserve">we think the simplest way to use a new PHR MAC CE to report PH value </w:t>
      </w:r>
      <w:r w:rsidR="004144B0" w:rsidRPr="004144B0">
        <w:rPr>
          <w:sz w:val="22"/>
          <w:szCs w:val="22"/>
          <w:lang w:eastAsia="en-GB"/>
        </w:rPr>
        <w:t xml:space="preserve">for the assumed </w:t>
      </w:r>
      <w:r w:rsidR="004144B0" w:rsidRPr="004144B0">
        <w:rPr>
          <w:sz w:val="22"/>
          <w:szCs w:val="22"/>
          <w:lang w:eastAsia="zh-CN"/>
        </w:rPr>
        <w:t>PUSCH</w:t>
      </w:r>
      <w:r w:rsidR="00272CCB">
        <w:rPr>
          <w:sz w:val="22"/>
          <w:lang w:eastAsia="en-GB"/>
        </w:rPr>
        <w:t xml:space="preserve">, </w:t>
      </w:r>
      <w:r w:rsidRPr="00596788">
        <w:rPr>
          <w:sz w:val="22"/>
          <w:lang w:eastAsia="en-GB"/>
        </w:rPr>
        <w:t>whenever a legacy PHR</w:t>
      </w:r>
      <w:r w:rsidR="00874F0B">
        <w:rPr>
          <w:sz w:val="22"/>
          <w:lang w:eastAsia="en-GB"/>
        </w:rPr>
        <w:t xml:space="preserve"> triggering conditions</w:t>
      </w:r>
      <w:r w:rsidRPr="00596788">
        <w:rPr>
          <w:sz w:val="22"/>
          <w:lang w:eastAsia="en-GB"/>
        </w:rPr>
        <w:t xml:space="preserve"> </w:t>
      </w:r>
      <w:r w:rsidR="00874F0B">
        <w:rPr>
          <w:sz w:val="22"/>
          <w:lang w:eastAsia="en-GB"/>
        </w:rPr>
        <w:t>are</w:t>
      </w:r>
      <w:r w:rsidRPr="00596788">
        <w:rPr>
          <w:sz w:val="22"/>
          <w:lang w:eastAsia="en-GB"/>
        </w:rPr>
        <w:t xml:space="preserve"> </w:t>
      </w:r>
      <w:r w:rsidR="00874F0B">
        <w:rPr>
          <w:sz w:val="22"/>
          <w:lang w:eastAsia="en-GB"/>
        </w:rPr>
        <w:t xml:space="preserve">met </w:t>
      </w:r>
      <w:r w:rsidRPr="00596788">
        <w:rPr>
          <w:sz w:val="22"/>
          <w:lang w:eastAsia="en-GB"/>
        </w:rPr>
        <w:t>and when DWS is enabled for the DCI scheduling a PUSCH carrying the PHR.</w:t>
      </w:r>
      <w:r w:rsidR="00304C5F">
        <w:rPr>
          <w:sz w:val="22"/>
          <w:lang w:eastAsia="en-GB"/>
        </w:rPr>
        <w:t xml:space="preserve"> The reason to use a NEW PHR MAC CE is that there </w:t>
      </w:r>
      <w:r w:rsidR="00CB0F7B">
        <w:rPr>
          <w:sz w:val="22"/>
          <w:lang w:eastAsia="en-GB"/>
        </w:rPr>
        <w:t>are</w:t>
      </w:r>
      <w:r w:rsidR="00304C5F">
        <w:rPr>
          <w:sz w:val="22"/>
          <w:lang w:eastAsia="en-GB"/>
        </w:rPr>
        <w:t xml:space="preserve"> not enough reserved bits left for extension. </w:t>
      </w:r>
      <w:r w:rsidR="00FF594F">
        <w:rPr>
          <w:sz w:val="22"/>
          <w:lang w:eastAsia="en-GB"/>
        </w:rPr>
        <w:t>Regarding the details of MAC CE design, basically, there are two solutions:</w:t>
      </w:r>
    </w:p>
    <w:p w14:paraId="3365EA57" w14:textId="1936A8FD" w:rsidR="00FF594F" w:rsidRPr="00BF5B38" w:rsidRDefault="00FF594F" w:rsidP="005967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sz w:val="22"/>
          <w:lang w:eastAsia="zh-CN"/>
        </w:rPr>
      </w:pPr>
      <w:proofErr w:type="spellStart"/>
      <w:r>
        <w:rPr>
          <w:rFonts w:eastAsia="宋体" w:hint="eastAsia"/>
          <w:sz w:val="22"/>
          <w:lang w:eastAsia="zh-CN"/>
        </w:rPr>
        <w:t>O</w:t>
      </w:r>
      <w:r>
        <w:rPr>
          <w:rFonts w:eastAsia="宋体"/>
          <w:sz w:val="22"/>
          <w:lang w:eastAsia="zh-CN"/>
        </w:rPr>
        <w:t>pt</w:t>
      </w:r>
      <w:proofErr w:type="spellEnd"/>
      <w:r>
        <w:rPr>
          <w:rFonts w:eastAsia="宋体"/>
          <w:sz w:val="22"/>
          <w:lang w:eastAsia="zh-CN"/>
        </w:rPr>
        <w:t xml:space="preserve"> 1: Introduce a new MAC CE only to include the PH information for the</w:t>
      </w:r>
      <w:r w:rsidRPr="00BF5B38">
        <w:rPr>
          <w:rFonts w:eastAsia="宋体"/>
          <w:sz w:val="22"/>
          <w:lang w:eastAsia="zh-CN"/>
        </w:rPr>
        <w:t xml:space="preserve"> assumed PUSCH</w:t>
      </w:r>
      <w:r w:rsidR="00BF5B38" w:rsidRPr="00BF5B38">
        <w:rPr>
          <w:rFonts w:eastAsia="宋体"/>
          <w:sz w:val="22"/>
          <w:lang w:eastAsia="zh-CN"/>
        </w:rPr>
        <w:t>. The legacy PHR MAC CE and new MAC CE</w:t>
      </w:r>
      <w:r w:rsidR="0038412A" w:rsidRPr="00C942A4">
        <w:rPr>
          <w:rFonts w:eastAsia="宋体"/>
          <w:sz w:val="22"/>
          <w:lang w:eastAsia="zh-CN"/>
        </w:rPr>
        <w:t xml:space="preserve"> are generated together</w:t>
      </w:r>
      <w:r w:rsidR="00BF5B38" w:rsidRPr="00BF5B38">
        <w:rPr>
          <w:rFonts w:eastAsia="宋体"/>
          <w:sz w:val="22"/>
          <w:lang w:eastAsia="zh-CN"/>
        </w:rPr>
        <w:t xml:space="preserve">. </w:t>
      </w:r>
    </w:p>
    <w:p w14:paraId="74E7CE41" w14:textId="233FB2AE" w:rsidR="00FF594F" w:rsidRPr="00FF594F" w:rsidRDefault="00FF594F" w:rsidP="005967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sz w:val="22"/>
          <w:lang w:eastAsia="zh-CN"/>
        </w:rPr>
      </w:pPr>
      <w:proofErr w:type="spellStart"/>
      <w:r>
        <w:rPr>
          <w:rFonts w:eastAsia="宋体" w:hint="eastAsia"/>
          <w:sz w:val="22"/>
          <w:lang w:eastAsia="zh-CN"/>
        </w:rPr>
        <w:t>O</w:t>
      </w:r>
      <w:r>
        <w:rPr>
          <w:rFonts w:eastAsia="宋体"/>
          <w:sz w:val="22"/>
          <w:lang w:eastAsia="zh-CN"/>
        </w:rPr>
        <w:t>pt</w:t>
      </w:r>
      <w:proofErr w:type="spellEnd"/>
      <w:r>
        <w:rPr>
          <w:rFonts w:eastAsia="宋体"/>
          <w:sz w:val="22"/>
          <w:lang w:eastAsia="zh-CN"/>
        </w:rPr>
        <w:t xml:space="preserve"> 2: </w:t>
      </w:r>
      <w:r w:rsidR="00BF5B38">
        <w:rPr>
          <w:rFonts w:eastAsia="宋体"/>
          <w:sz w:val="22"/>
          <w:lang w:eastAsia="zh-CN"/>
        </w:rPr>
        <w:t>Introduce a new MAC CE to include both the PH information for the</w:t>
      </w:r>
      <w:r w:rsidR="00BF5B38" w:rsidRPr="00BF5B38">
        <w:rPr>
          <w:rFonts w:eastAsia="宋体"/>
          <w:sz w:val="22"/>
          <w:lang w:eastAsia="zh-CN"/>
        </w:rPr>
        <w:t xml:space="preserve"> assumed PUSCH</w:t>
      </w:r>
      <w:r w:rsidR="00BF5B38">
        <w:rPr>
          <w:rFonts w:eastAsia="宋体"/>
          <w:sz w:val="22"/>
          <w:lang w:eastAsia="zh-CN"/>
        </w:rPr>
        <w:t xml:space="preserve"> and the legacy </w:t>
      </w:r>
      <w:r w:rsidR="00F16BA0">
        <w:rPr>
          <w:rFonts w:eastAsia="宋体"/>
          <w:sz w:val="22"/>
          <w:lang w:eastAsia="zh-CN"/>
        </w:rPr>
        <w:t>PH information</w:t>
      </w:r>
      <w:r w:rsidR="00BF5B38">
        <w:rPr>
          <w:rFonts w:eastAsia="宋体"/>
          <w:sz w:val="22"/>
          <w:lang w:eastAsia="zh-CN"/>
        </w:rPr>
        <w:t xml:space="preserve">. </w:t>
      </w:r>
    </w:p>
    <w:p w14:paraId="26B42ADF" w14:textId="3A8C62FA" w:rsidR="00946C10" w:rsidRDefault="00946C10" w:rsidP="000018DC">
      <w:pPr>
        <w:spacing w:beforeLines="50" w:before="120" w:afterLines="50" w:after="120"/>
        <w:jc w:val="both"/>
        <w:rPr>
          <w:rFonts w:eastAsiaTheme="minorEastAsia"/>
          <w:iCs/>
          <w:sz w:val="22"/>
          <w:lang w:eastAsia="zh-CN"/>
        </w:rPr>
      </w:pPr>
      <w:r w:rsidRPr="00946C10">
        <w:rPr>
          <w:rFonts w:eastAsiaTheme="minorEastAsia"/>
          <w:iCs/>
          <w:sz w:val="22"/>
          <w:lang w:eastAsia="zh-CN"/>
        </w:rPr>
        <w:t>Frankly, both solution</w:t>
      </w:r>
      <w:r>
        <w:rPr>
          <w:rFonts w:eastAsiaTheme="minorEastAsia"/>
          <w:iCs/>
          <w:sz w:val="22"/>
          <w:lang w:eastAsia="zh-CN"/>
        </w:rPr>
        <w:t>s</w:t>
      </w:r>
      <w:r w:rsidRPr="00946C10">
        <w:rPr>
          <w:rFonts w:eastAsiaTheme="minorEastAsia"/>
          <w:iCs/>
          <w:sz w:val="22"/>
          <w:lang w:eastAsia="zh-CN"/>
        </w:rPr>
        <w:t xml:space="preserve"> work</w:t>
      </w:r>
      <w:r>
        <w:rPr>
          <w:rFonts w:eastAsiaTheme="minorEastAsia"/>
          <w:iCs/>
          <w:sz w:val="22"/>
          <w:lang w:eastAsia="zh-CN"/>
        </w:rPr>
        <w:t xml:space="preserve"> well</w:t>
      </w:r>
      <w:r w:rsidR="004179C3">
        <w:rPr>
          <w:rFonts w:eastAsiaTheme="minorEastAsia"/>
          <w:iCs/>
          <w:sz w:val="22"/>
          <w:lang w:eastAsia="zh-CN"/>
        </w:rPr>
        <w:t xml:space="preserve">. In our opinion, </w:t>
      </w:r>
      <w:proofErr w:type="spellStart"/>
      <w:proofErr w:type="gramStart"/>
      <w:r>
        <w:rPr>
          <w:rFonts w:eastAsiaTheme="minorEastAsia"/>
          <w:iCs/>
          <w:sz w:val="22"/>
          <w:lang w:eastAsia="zh-CN"/>
        </w:rPr>
        <w:t>Opt</w:t>
      </w:r>
      <w:proofErr w:type="spellEnd"/>
      <w:proofErr w:type="gramEnd"/>
      <w:r>
        <w:rPr>
          <w:rFonts w:eastAsiaTheme="minorEastAsia"/>
          <w:iCs/>
          <w:sz w:val="22"/>
          <w:lang w:eastAsia="zh-CN"/>
        </w:rPr>
        <w:t xml:space="preserve"> 1 might be simpler in terms of </w:t>
      </w:r>
      <w:r w:rsidR="004179C3">
        <w:rPr>
          <w:rFonts w:eastAsiaTheme="minorEastAsia"/>
          <w:iCs/>
          <w:sz w:val="22"/>
          <w:lang w:eastAsia="zh-CN"/>
        </w:rPr>
        <w:t xml:space="preserve">MAC CE design while </w:t>
      </w:r>
      <w:proofErr w:type="spellStart"/>
      <w:r w:rsidR="004179C3">
        <w:rPr>
          <w:rFonts w:eastAsiaTheme="minorEastAsia"/>
          <w:iCs/>
          <w:sz w:val="22"/>
          <w:lang w:eastAsia="zh-CN"/>
        </w:rPr>
        <w:t>Opt</w:t>
      </w:r>
      <w:proofErr w:type="spellEnd"/>
      <w:r w:rsidR="004179C3">
        <w:rPr>
          <w:rFonts w:eastAsiaTheme="minorEastAsia"/>
          <w:iCs/>
          <w:sz w:val="22"/>
          <w:lang w:eastAsia="zh-CN"/>
        </w:rPr>
        <w:t xml:space="preserve"> 2 might help to reduce overhead. Thus, we suggest RAN2 to choose one of them</w:t>
      </w:r>
      <w:r w:rsidR="00F15440">
        <w:rPr>
          <w:rFonts w:eastAsiaTheme="minorEastAsia"/>
          <w:iCs/>
          <w:sz w:val="22"/>
          <w:lang w:eastAsia="zh-CN"/>
        </w:rPr>
        <w:t xml:space="preserve">. </w:t>
      </w:r>
    </w:p>
    <w:p w14:paraId="31355977" w14:textId="30B08788" w:rsidR="00F15440" w:rsidRPr="00335B6A" w:rsidRDefault="006F2F26" w:rsidP="00E81672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335B6A">
        <w:rPr>
          <w:rFonts w:eastAsia="宋体" w:hint="eastAsia"/>
          <w:b/>
          <w:iCs/>
          <w:sz w:val="22"/>
          <w:lang w:eastAsia="zh-CN"/>
        </w:rPr>
        <w:t>O</w:t>
      </w:r>
      <w:r w:rsidRPr="00335B6A">
        <w:rPr>
          <w:rFonts w:eastAsia="宋体"/>
          <w:b/>
          <w:iCs/>
          <w:sz w:val="22"/>
          <w:lang w:eastAsia="zh-CN"/>
        </w:rPr>
        <w:t xml:space="preserve">bservation 1: For PHR enhancement of DWS, both </w:t>
      </w:r>
      <w:r w:rsidRPr="00335B6A">
        <w:rPr>
          <w:rFonts w:eastAsia="宋体"/>
          <w:b/>
          <w:sz w:val="22"/>
          <w:lang w:eastAsia="zh-CN"/>
        </w:rPr>
        <w:t>PH information for the assumed PUSCH</w:t>
      </w:r>
      <w:r w:rsidR="00F16BA0" w:rsidRPr="00335B6A">
        <w:rPr>
          <w:rFonts w:eastAsia="宋体"/>
          <w:b/>
          <w:sz w:val="22"/>
          <w:lang w:eastAsia="zh-CN"/>
        </w:rPr>
        <w:t xml:space="preserve"> and legacy PH information need to be reported. </w:t>
      </w:r>
    </w:p>
    <w:p w14:paraId="4077D19A" w14:textId="030190BF" w:rsidR="001A46F0" w:rsidRPr="001A46F0" w:rsidRDefault="007E34E5" w:rsidP="00E81672">
      <w:pPr>
        <w:spacing w:beforeLines="50" w:before="120" w:afterLines="50" w:after="120"/>
        <w:jc w:val="both"/>
        <w:rPr>
          <w:rFonts w:eastAsia="宋体"/>
          <w:b/>
          <w:sz w:val="22"/>
          <w:szCs w:val="22"/>
          <w:lang w:eastAsia="zh-CN"/>
        </w:rPr>
      </w:pPr>
      <w:r w:rsidRPr="001A46F0">
        <w:rPr>
          <w:rFonts w:eastAsia="宋体" w:hint="eastAsia"/>
          <w:b/>
          <w:sz w:val="22"/>
          <w:szCs w:val="22"/>
          <w:lang w:eastAsia="zh-CN"/>
        </w:rPr>
        <w:t>Propo</w:t>
      </w:r>
      <w:r w:rsidRPr="001A46F0">
        <w:rPr>
          <w:rFonts w:eastAsia="宋体"/>
          <w:b/>
          <w:sz w:val="22"/>
          <w:szCs w:val="22"/>
          <w:lang w:eastAsia="zh-CN"/>
        </w:rPr>
        <w:t xml:space="preserve">sal </w:t>
      </w:r>
      <w:r w:rsidR="00A51B00" w:rsidRPr="001A46F0">
        <w:rPr>
          <w:rFonts w:eastAsia="宋体"/>
          <w:b/>
          <w:sz w:val="22"/>
          <w:szCs w:val="22"/>
          <w:lang w:eastAsia="zh-CN"/>
        </w:rPr>
        <w:t>1</w:t>
      </w:r>
      <w:r w:rsidRPr="001A46F0">
        <w:rPr>
          <w:rFonts w:eastAsia="宋体"/>
          <w:b/>
          <w:sz w:val="22"/>
          <w:szCs w:val="22"/>
          <w:lang w:eastAsia="zh-CN"/>
        </w:rPr>
        <w:t xml:space="preserve">: </w:t>
      </w:r>
      <w:r w:rsidR="009A59BB" w:rsidRPr="001A46F0">
        <w:rPr>
          <w:rFonts w:eastAsia="宋体"/>
          <w:b/>
          <w:sz w:val="22"/>
          <w:szCs w:val="22"/>
          <w:lang w:eastAsia="zh-CN"/>
        </w:rPr>
        <w:t>RAN2</w:t>
      </w:r>
      <w:r w:rsidR="001A46F0" w:rsidRPr="001A46F0">
        <w:rPr>
          <w:rFonts w:eastAsia="宋体"/>
          <w:b/>
          <w:sz w:val="22"/>
          <w:szCs w:val="22"/>
          <w:lang w:eastAsia="zh-CN"/>
        </w:rPr>
        <w:t xml:space="preserve"> to choose one of the option</w:t>
      </w:r>
      <w:r w:rsidR="009C6975">
        <w:rPr>
          <w:rFonts w:eastAsia="宋体"/>
          <w:b/>
          <w:sz w:val="22"/>
          <w:szCs w:val="22"/>
          <w:lang w:eastAsia="zh-CN"/>
        </w:rPr>
        <w:t>s</w:t>
      </w:r>
      <w:r w:rsidR="001A46F0" w:rsidRPr="001A46F0">
        <w:rPr>
          <w:rFonts w:eastAsia="宋体"/>
          <w:b/>
          <w:sz w:val="22"/>
          <w:szCs w:val="22"/>
          <w:lang w:eastAsia="zh-CN"/>
        </w:rPr>
        <w:t>:</w:t>
      </w:r>
    </w:p>
    <w:p w14:paraId="50A53201" w14:textId="4D7D49B5" w:rsidR="001A46F0" w:rsidRPr="001A46F0" w:rsidRDefault="001A46F0" w:rsidP="00785495">
      <w:pPr>
        <w:overflowPunct w:val="0"/>
        <w:autoSpaceDE w:val="0"/>
        <w:autoSpaceDN w:val="0"/>
        <w:adjustRightInd w:val="0"/>
        <w:spacing w:before="120" w:after="120"/>
        <w:ind w:leftChars="200" w:left="400"/>
        <w:jc w:val="both"/>
        <w:textAlignment w:val="baseline"/>
        <w:rPr>
          <w:rFonts w:eastAsia="宋体"/>
          <w:b/>
          <w:sz w:val="22"/>
          <w:lang w:eastAsia="zh-CN"/>
        </w:rPr>
      </w:pPr>
      <w:proofErr w:type="spellStart"/>
      <w:r w:rsidRPr="001A46F0">
        <w:rPr>
          <w:rFonts w:eastAsia="宋体" w:hint="eastAsia"/>
          <w:b/>
          <w:sz w:val="22"/>
          <w:lang w:eastAsia="zh-CN"/>
        </w:rPr>
        <w:t>O</w:t>
      </w:r>
      <w:r w:rsidRPr="001A46F0">
        <w:rPr>
          <w:rFonts w:eastAsia="宋体"/>
          <w:b/>
          <w:sz w:val="22"/>
          <w:lang w:eastAsia="zh-CN"/>
        </w:rPr>
        <w:t>pt</w:t>
      </w:r>
      <w:proofErr w:type="spellEnd"/>
      <w:r w:rsidRPr="001A46F0">
        <w:rPr>
          <w:rFonts w:eastAsia="宋体"/>
          <w:b/>
          <w:sz w:val="22"/>
          <w:lang w:eastAsia="zh-CN"/>
        </w:rPr>
        <w:t xml:space="preserve"> 1: Introduce a new MAC CE only to include the </w:t>
      </w:r>
      <w:r w:rsidR="00B9183D">
        <w:rPr>
          <w:rFonts w:eastAsia="宋体"/>
          <w:b/>
          <w:sz w:val="22"/>
          <w:lang w:eastAsia="zh-CN"/>
        </w:rPr>
        <w:t xml:space="preserve">PH </w:t>
      </w:r>
      <w:r w:rsidRPr="001A46F0">
        <w:rPr>
          <w:rFonts w:eastAsia="宋体"/>
          <w:b/>
          <w:sz w:val="22"/>
          <w:lang w:eastAsia="zh-CN"/>
        </w:rPr>
        <w:t xml:space="preserve">information for the assumed PUSCH. The legacy PHR MAC CE and new MAC CE </w:t>
      </w:r>
      <w:r w:rsidR="0038412A">
        <w:rPr>
          <w:rFonts w:eastAsia="宋体"/>
          <w:b/>
          <w:sz w:val="22"/>
          <w:lang w:eastAsia="zh-CN"/>
        </w:rPr>
        <w:t xml:space="preserve">are generated </w:t>
      </w:r>
      <w:r w:rsidRPr="001A46F0">
        <w:rPr>
          <w:rFonts w:eastAsia="宋体"/>
          <w:b/>
          <w:sz w:val="22"/>
          <w:lang w:eastAsia="zh-CN"/>
        </w:rPr>
        <w:t xml:space="preserve">together. </w:t>
      </w:r>
    </w:p>
    <w:p w14:paraId="6C7C34FD" w14:textId="403237D0" w:rsidR="001A46F0" w:rsidRDefault="001A46F0" w:rsidP="003C73CF">
      <w:pPr>
        <w:overflowPunct w:val="0"/>
        <w:autoSpaceDE w:val="0"/>
        <w:autoSpaceDN w:val="0"/>
        <w:adjustRightInd w:val="0"/>
        <w:spacing w:before="120" w:after="240"/>
        <w:ind w:leftChars="200" w:left="400"/>
        <w:jc w:val="both"/>
        <w:textAlignment w:val="baseline"/>
        <w:rPr>
          <w:rFonts w:eastAsia="宋体"/>
          <w:b/>
          <w:sz w:val="22"/>
          <w:lang w:eastAsia="zh-CN"/>
        </w:rPr>
      </w:pPr>
      <w:proofErr w:type="spellStart"/>
      <w:r w:rsidRPr="001A46F0">
        <w:rPr>
          <w:rFonts w:eastAsia="宋体" w:hint="eastAsia"/>
          <w:b/>
          <w:sz w:val="22"/>
          <w:lang w:eastAsia="zh-CN"/>
        </w:rPr>
        <w:t>O</w:t>
      </w:r>
      <w:r w:rsidRPr="001A46F0">
        <w:rPr>
          <w:rFonts w:eastAsia="宋体"/>
          <w:b/>
          <w:sz w:val="22"/>
          <w:lang w:eastAsia="zh-CN"/>
        </w:rPr>
        <w:t>pt</w:t>
      </w:r>
      <w:proofErr w:type="spellEnd"/>
      <w:r w:rsidRPr="001A46F0">
        <w:rPr>
          <w:rFonts w:eastAsia="宋体"/>
          <w:b/>
          <w:sz w:val="22"/>
          <w:lang w:eastAsia="zh-CN"/>
        </w:rPr>
        <w:t xml:space="preserve"> 2: Introduce a new MAC CE to include both the </w:t>
      </w:r>
      <w:r w:rsidR="00B24B0E">
        <w:rPr>
          <w:rFonts w:eastAsia="宋体"/>
          <w:b/>
          <w:sz w:val="22"/>
          <w:lang w:eastAsia="zh-CN"/>
        </w:rPr>
        <w:t>PH</w:t>
      </w:r>
      <w:r w:rsidRPr="001A46F0">
        <w:rPr>
          <w:rFonts w:eastAsia="宋体"/>
          <w:b/>
          <w:sz w:val="22"/>
          <w:lang w:eastAsia="zh-CN"/>
        </w:rPr>
        <w:t xml:space="preserve"> information for the assumed PUSCH and the legacy PH information. </w:t>
      </w:r>
    </w:p>
    <w:p w14:paraId="6193F5D6" w14:textId="68EAAEF3" w:rsidR="003C73CF" w:rsidRDefault="003C73CF" w:rsidP="003C73C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sz w:val="22"/>
          <w:lang w:eastAsia="zh-CN"/>
        </w:rPr>
      </w:pPr>
      <w:r w:rsidRPr="003C73CF">
        <w:rPr>
          <w:rFonts w:eastAsia="宋体" w:hint="eastAsia"/>
          <w:sz w:val="22"/>
          <w:lang w:eastAsia="zh-CN"/>
        </w:rPr>
        <w:t>F</w:t>
      </w:r>
      <w:r w:rsidRPr="003C73CF">
        <w:rPr>
          <w:rFonts w:eastAsia="宋体"/>
          <w:sz w:val="22"/>
          <w:lang w:eastAsia="zh-CN"/>
        </w:rPr>
        <w:t xml:space="preserve">urther, </w:t>
      </w:r>
      <w:r>
        <w:rPr>
          <w:rFonts w:eastAsia="宋体"/>
          <w:sz w:val="22"/>
          <w:lang w:eastAsia="zh-CN"/>
        </w:rPr>
        <w:t>it comes to how to associate the new MAC CE with a LCID/</w:t>
      </w:r>
      <w:proofErr w:type="spellStart"/>
      <w:r>
        <w:rPr>
          <w:rFonts w:eastAsia="宋体"/>
          <w:sz w:val="22"/>
          <w:lang w:eastAsia="zh-CN"/>
        </w:rPr>
        <w:t>eLCID</w:t>
      </w:r>
      <w:proofErr w:type="spellEnd"/>
      <w:r>
        <w:rPr>
          <w:rFonts w:eastAsia="宋体"/>
          <w:sz w:val="22"/>
          <w:lang w:eastAsia="zh-CN"/>
        </w:rPr>
        <w:t xml:space="preserve">. In our understanding, this should be discussed in the common CCCH LCID session. </w:t>
      </w:r>
    </w:p>
    <w:p w14:paraId="0E469817" w14:textId="489D65D5" w:rsidR="006707A1" w:rsidRPr="006707A1" w:rsidRDefault="006707A1" w:rsidP="006707A1">
      <w:pPr>
        <w:overflowPunct w:val="0"/>
        <w:autoSpaceDE w:val="0"/>
        <w:autoSpaceDN w:val="0"/>
        <w:adjustRightInd w:val="0"/>
        <w:spacing w:before="120" w:after="240"/>
        <w:jc w:val="both"/>
        <w:textAlignment w:val="baseline"/>
        <w:rPr>
          <w:rFonts w:eastAsia="宋体"/>
          <w:b/>
          <w:sz w:val="22"/>
          <w:lang w:eastAsia="zh-CN"/>
        </w:rPr>
      </w:pPr>
      <w:r w:rsidRPr="006707A1">
        <w:rPr>
          <w:rFonts w:eastAsia="宋体" w:hint="eastAsia"/>
          <w:b/>
          <w:sz w:val="22"/>
          <w:lang w:eastAsia="zh-CN"/>
        </w:rPr>
        <w:t>P</w:t>
      </w:r>
      <w:r w:rsidRPr="006707A1">
        <w:rPr>
          <w:rFonts w:eastAsia="宋体"/>
          <w:b/>
          <w:sz w:val="22"/>
          <w:lang w:eastAsia="zh-CN"/>
        </w:rPr>
        <w:t xml:space="preserve">roposal 2: Shift the LCID </w:t>
      </w:r>
      <w:r w:rsidR="00CF027A">
        <w:rPr>
          <w:rFonts w:eastAsia="宋体"/>
          <w:b/>
          <w:sz w:val="22"/>
          <w:lang w:eastAsia="zh-CN"/>
        </w:rPr>
        <w:t>di</w:t>
      </w:r>
      <w:r w:rsidR="00A0307B">
        <w:rPr>
          <w:rFonts w:eastAsia="宋体"/>
          <w:b/>
          <w:sz w:val="22"/>
          <w:lang w:eastAsia="zh-CN"/>
        </w:rPr>
        <w:t>s</w:t>
      </w:r>
      <w:r w:rsidR="00CF027A">
        <w:rPr>
          <w:rFonts w:eastAsia="宋体"/>
          <w:b/>
          <w:sz w:val="22"/>
          <w:lang w:eastAsia="zh-CN"/>
        </w:rPr>
        <w:t>cussion</w:t>
      </w:r>
      <w:r w:rsidRPr="006707A1">
        <w:rPr>
          <w:rFonts w:eastAsia="宋体"/>
          <w:b/>
          <w:sz w:val="22"/>
          <w:lang w:eastAsia="zh-CN"/>
        </w:rPr>
        <w:t xml:space="preserve"> for new </w:t>
      </w:r>
      <w:proofErr w:type="spellStart"/>
      <w:r w:rsidRPr="006707A1">
        <w:rPr>
          <w:rFonts w:eastAsia="宋体"/>
          <w:b/>
          <w:sz w:val="22"/>
          <w:lang w:eastAsia="zh-CN"/>
        </w:rPr>
        <w:t>eCovEnh</w:t>
      </w:r>
      <w:proofErr w:type="spellEnd"/>
      <w:r w:rsidRPr="006707A1">
        <w:rPr>
          <w:rFonts w:eastAsia="宋体"/>
          <w:b/>
          <w:sz w:val="22"/>
          <w:lang w:eastAsia="zh-CN"/>
        </w:rPr>
        <w:t xml:space="preserve"> MAC CE to common CCCH LCID session.</w:t>
      </w:r>
    </w:p>
    <w:p w14:paraId="4964E3BF" w14:textId="3EE2C789" w:rsidR="00725EE4" w:rsidRPr="00E83296" w:rsidRDefault="006F12FD" w:rsidP="00E83296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64580E">
        <w:rPr>
          <w:rFonts w:eastAsiaTheme="minorEastAsia"/>
          <w:lang w:eastAsia="zh-CN"/>
        </w:rPr>
        <w:t>2</w:t>
      </w:r>
      <w:r w:rsidRPr="00F97D52">
        <w:rPr>
          <w:rFonts w:eastAsiaTheme="minorEastAsia"/>
          <w:lang w:eastAsia="zh-CN"/>
        </w:rPr>
        <w:t xml:space="preserve"> </w:t>
      </w:r>
      <w:bookmarkStart w:id="6" w:name="_GoBack"/>
      <w:r w:rsidR="00FA48B9">
        <w:rPr>
          <w:rFonts w:eastAsiaTheme="minorEastAsia"/>
          <w:lang w:eastAsia="zh-CN"/>
        </w:rPr>
        <w:t>D</w:t>
      </w:r>
      <w:r w:rsidR="00187CE2" w:rsidRPr="00912DF1">
        <w:rPr>
          <w:rFonts w:eastAsiaTheme="minorEastAsia" w:hint="eastAsia"/>
          <w:lang w:eastAsia="zh-CN"/>
        </w:rPr>
        <w:t>PC</w:t>
      </w:r>
      <w:bookmarkEnd w:id="6"/>
      <w:r w:rsidR="00FA48B9">
        <w:rPr>
          <w:rFonts w:eastAsiaTheme="minorEastAsia"/>
          <w:lang w:eastAsia="zh-CN"/>
        </w:rPr>
        <w:t xml:space="preserve"> reporting</w:t>
      </w:r>
    </w:p>
    <w:p w14:paraId="3E96C261" w14:textId="5358A828" w:rsidR="001A1ADD" w:rsidRPr="003B1DF1" w:rsidRDefault="003B1DF1" w:rsidP="003B1DF1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>
        <w:rPr>
          <w:rFonts w:eastAsiaTheme="minorEastAsia"/>
          <w:iCs/>
          <w:sz w:val="22"/>
          <w:lang w:eastAsia="zh-CN"/>
        </w:rPr>
        <w:t xml:space="preserve">As per the RAN4 LS, we can know that </w:t>
      </w:r>
      <w:r w:rsidR="001A1ADD" w:rsidRPr="003B1DF1">
        <w:rPr>
          <w:rFonts w:eastAsiaTheme="minorEastAsia"/>
          <w:iCs/>
          <w:sz w:val="22"/>
          <w:lang w:eastAsia="zh-CN"/>
        </w:rPr>
        <w:t xml:space="preserve">current specification of 38.101-1 </w:t>
      </w:r>
      <w:r w:rsidR="001A1ADD" w:rsidRPr="003B1DF1">
        <w:rPr>
          <w:rFonts w:eastAsiaTheme="minorEastAsia" w:hint="eastAsia"/>
          <w:iCs/>
          <w:sz w:val="22"/>
          <w:lang w:eastAsia="zh-CN"/>
        </w:rPr>
        <w:t>v</w:t>
      </w:r>
      <w:r w:rsidR="001A1ADD" w:rsidRPr="003B1DF1">
        <w:rPr>
          <w:rFonts w:eastAsiaTheme="minorEastAsia"/>
          <w:iCs/>
          <w:sz w:val="22"/>
          <w:lang w:eastAsia="zh-CN"/>
        </w:rPr>
        <w:t xml:space="preserve">18.2.0, a </w:t>
      </w:r>
      <w:r w:rsidR="001A1ADD" w:rsidRPr="003B1DF1">
        <w:rPr>
          <w:sz w:val="22"/>
        </w:rPr>
        <w:t>∆</w:t>
      </w:r>
      <w:proofErr w:type="spellStart"/>
      <w:r w:rsidR="001A1ADD" w:rsidRPr="003B1DF1">
        <w:rPr>
          <w:sz w:val="22"/>
        </w:rPr>
        <w:t>P</w:t>
      </w:r>
      <w:r w:rsidR="001A1ADD" w:rsidRPr="003B1DF1">
        <w:rPr>
          <w:sz w:val="22"/>
          <w:vertAlign w:val="subscript"/>
        </w:rPr>
        <w:t>PowerClass</w:t>
      </w:r>
      <w:proofErr w:type="spellEnd"/>
      <w:r w:rsidR="001A1ADD" w:rsidRPr="003B1DF1" w:rsidDel="00AE2280">
        <w:rPr>
          <w:rFonts w:eastAsiaTheme="minorEastAsia"/>
          <w:iCs/>
          <w:sz w:val="22"/>
          <w:lang w:eastAsia="zh-CN"/>
        </w:rPr>
        <w:t xml:space="preserve"> </w:t>
      </w:r>
      <w:r w:rsidR="001A1ADD" w:rsidRPr="003B1DF1">
        <w:rPr>
          <w:rFonts w:eastAsiaTheme="minorEastAsia"/>
          <w:iCs/>
          <w:sz w:val="22"/>
          <w:lang w:eastAsia="zh-CN"/>
        </w:rPr>
        <w:t>may be considered to determine the lower and upper bound of configured maximum output power in FR1.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1ADD" w14:paraId="322A96B4" w14:textId="77777777" w:rsidTr="002035D3">
        <w:tc>
          <w:tcPr>
            <w:tcW w:w="9631" w:type="dxa"/>
          </w:tcPr>
          <w:p w14:paraId="38ABD8F5" w14:textId="77777777" w:rsidR="001A1ADD" w:rsidRPr="006F208B" w:rsidRDefault="001A1ADD" w:rsidP="002035D3">
            <w:pPr>
              <w:pStyle w:val="B1"/>
              <w:spacing w:before="120"/>
              <w:rPr>
                <w:lang w:eastAsia="zh-CN"/>
              </w:rPr>
            </w:pPr>
            <w:proofErr w:type="spellStart"/>
            <w:r w:rsidRPr="006F208B">
              <w:rPr>
                <w:lang w:eastAsia="zh-CN"/>
              </w:rPr>
              <w:t>ΔP</w:t>
            </w:r>
            <w:r w:rsidRPr="006F208B">
              <w:rPr>
                <w:vertAlign w:val="subscript"/>
                <w:lang w:eastAsia="zh-CN"/>
              </w:rPr>
              <w:t>PowerClass</w:t>
            </w:r>
            <w:proofErr w:type="spellEnd"/>
            <w:r w:rsidRPr="006F208B">
              <w:rPr>
                <w:lang w:eastAsia="zh-CN"/>
              </w:rPr>
              <w:t xml:space="preserve"> =</w:t>
            </w:r>
          </w:p>
          <w:p w14:paraId="33AF010D" w14:textId="77777777" w:rsidR="001A1ADD" w:rsidRPr="006F208B" w:rsidRDefault="001A1ADD" w:rsidP="002035D3">
            <w:pPr>
              <w:pStyle w:val="B2"/>
              <w:spacing w:before="120"/>
              <w:rPr>
                <w:lang w:eastAsia="zh-CN"/>
              </w:rPr>
            </w:pPr>
            <w:r w:rsidRPr="006F208B">
              <w:rPr>
                <w:lang w:eastAsia="zh-CN"/>
              </w:rPr>
              <w:t>-</w:t>
            </w:r>
            <w:r w:rsidRPr="006F208B">
              <w:rPr>
                <w:lang w:eastAsia="zh-CN"/>
              </w:rPr>
              <w:tab/>
              <w:t xml:space="preserve">3 dB for a power class 2 capable UE or 6 dB for a power class 1.5 UE when P-max of 23 dBm or lower is indicated; or when the field of UE capability </w:t>
            </w:r>
            <w:r w:rsidRPr="006F208B">
              <w:rPr>
                <w:i/>
              </w:rPr>
              <w:t>maxUplinkDutyCycle-PC2-FR1</w:t>
            </w:r>
            <w:r w:rsidRPr="006F208B">
              <w:rPr>
                <w:lang w:eastAsia="zh-CN"/>
              </w:rPr>
              <w:t xml:space="preserve"> is absent </w:t>
            </w:r>
            <w:r w:rsidRPr="006F208B">
              <w:t xml:space="preserve">and the field of UE capability </w:t>
            </w:r>
            <w:r w:rsidRPr="006F208B">
              <w:rPr>
                <w:i/>
                <w:iCs/>
              </w:rPr>
              <w:t>maxUplinkDutyCycle-PC1dot5-MPE-FR1</w:t>
            </w:r>
            <w:r w:rsidRPr="006F208B">
              <w:t xml:space="preserve"> is absent </w:t>
            </w:r>
            <w:r w:rsidRPr="006F208B">
              <w:rPr>
                <w:lang w:eastAsia="zh-CN"/>
              </w:rPr>
              <w:t xml:space="preserve">and the percentage of uplink symbols transmitted in a certain evaluation period is larger than 50%; or when the field of UE capability </w:t>
            </w:r>
            <w:r w:rsidRPr="006F208B">
              <w:rPr>
                <w:i/>
              </w:rPr>
              <w:t>maxUplinkDutyCycle-PC2-FR1</w:t>
            </w:r>
            <w:r w:rsidRPr="006F208B">
              <w:rPr>
                <w:lang w:eastAsia="zh-CN"/>
              </w:rPr>
              <w:t xml:space="preserve"> is not absent and the percentage of uplink symbols transmitted in a certain evaluation period is larger than </w:t>
            </w:r>
            <w:r w:rsidRPr="006F208B">
              <w:rPr>
                <w:i/>
              </w:rPr>
              <w:t>maxUplinkDutyCycle-PC2-FR1</w:t>
            </w:r>
            <w:r w:rsidRPr="006F208B">
              <w:rPr>
                <w:lang w:eastAsia="zh-CN"/>
              </w:rPr>
              <w:t xml:space="preserve"> as defined in TS 38.306 (The exact evaluation period is no less than one radio frame); or when the field of UE capability </w:t>
            </w:r>
            <w:r w:rsidRPr="006F208B">
              <w:rPr>
                <w:i/>
              </w:rPr>
              <w:t>maxUplinkDutyCycle-PC1dot5-MPE-FR1</w:t>
            </w:r>
            <w:r w:rsidRPr="006F208B">
              <w:rPr>
                <w:lang w:eastAsia="zh-CN"/>
              </w:rPr>
              <w:t xml:space="preserve"> is not absent and half the percentage of uplink symbols transmitted in a certain evaluation period is larger than </w:t>
            </w:r>
            <w:r w:rsidRPr="006F208B">
              <w:rPr>
                <w:i/>
              </w:rPr>
              <w:t>maxUplinkDutyCycle-PC1dot5-MPE-FR1</w:t>
            </w:r>
            <w:r w:rsidRPr="006F208B">
              <w:rPr>
                <w:lang w:eastAsia="zh-CN"/>
              </w:rPr>
              <w:t xml:space="preserve"> as defined in TS 38.306 (The exact evaluation period is no less than one radio frame). </w:t>
            </w:r>
          </w:p>
          <w:p w14:paraId="5BC82597" w14:textId="77777777" w:rsidR="001A1ADD" w:rsidRPr="006F208B" w:rsidRDefault="001A1ADD" w:rsidP="002035D3">
            <w:pPr>
              <w:pStyle w:val="B2"/>
              <w:spacing w:before="120"/>
              <w:rPr>
                <w:lang w:eastAsia="zh-CN"/>
              </w:rPr>
            </w:pPr>
            <w:r w:rsidRPr="006F208B">
              <w:t>-</w:t>
            </w:r>
            <w:r w:rsidRPr="006F208B">
              <w:tab/>
              <w:t>3 dB for a power class 1.5 capable UE when P-max of between 23 dBm and 26 dB is indicated; or when the</w:t>
            </w:r>
            <w:r w:rsidRPr="006F208B">
              <w:rPr>
                <w:lang w:eastAsia="zh-CN"/>
              </w:rPr>
              <w:t xml:space="preserve"> field of UE capability </w:t>
            </w:r>
            <w:r w:rsidRPr="006F208B">
              <w:rPr>
                <w:i/>
                <w:iCs/>
                <w:lang w:eastAsia="zh-CN"/>
              </w:rPr>
              <w:t>maxUplinkDutyCycle-PC2-FR1</w:t>
            </w:r>
            <w:r w:rsidRPr="006F208B">
              <w:rPr>
                <w:lang w:eastAsia="zh-CN"/>
              </w:rPr>
              <w:t xml:space="preserve"> is absent </w:t>
            </w:r>
            <w:r w:rsidRPr="006F208B">
              <w:t xml:space="preserve">and the field of UE capability </w:t>
            </w:r>
            <w:r w:rsidRPr="006F208B">
              <w:rPr>
                <w:i/>
                <w:iCs/>
              </w:rPr>
              <w:t>maxUplinkDutyCycle-PC1dot5-MPE-FR1</w:t>
            </w:r>
            <w:r w:rsidRPr="006F208B">
              <w:t xml:space="preserve"> is absent</w:t>
            </w:r>
            <w:r w:rsidRPr="006F208B">
              <w:rPr>
                <w:lang w:eastAsia="zh-CN"/>
              </w:rPr>
              <w:t xml:space="preserve"> and the percentage of uplink symbols transmitted in a certain evaluation period is between 25% and 50%; or when the field of UE capability </w:t>
            </w:r>
            <w:r w:rsidRPr="006F208B">
              <w:rPr>
                <w:i/>
                <w:iCs/>
                <w:lang w:eastAsia="zh-CN"/>
              </w:rPr>
              <w:t>maxUplinkDutyCycle-PC2-FR1</w:t>
            </w:r>
            <w:r w:rsidRPr="006F208B">
              <w:rPr>
                <w:lang w:eastAsia="zh-CN"/>
              </w:rPr>
              <w:t xml:space="preserve"> is not absent and the percentage of uplink symbols transmitted in a certain evaluation period is between </w:t>
            </w:r>
            <w:r w:rsidRPr="006F208B">
              <w:rPr>
                <w:i/>
                <w:iCs/>
                <w:lang w:eastAsia="zh-CN"/>
              </w:rPr>
              <w:t>maxUplinkDutyCycle-PC2-FR1</w:t>
            </w:r>
            <w:r w:rsidRPr="006F208B">
              <w:rPr>
                <w:lang w:eastAsia="zh-CN"/>
              </w:rPr>
              <w:t xml:space="preserve"> and </w:t>
            </w:r>
            <w:r w:rsidRPr="006F208B">
              <w:rPr>
                <w:i/>
                <w:iCs/>
                <w:lang w:eastAsia="zh-CN"/>
              </w:rPr>
              <w:t>maxUplinkDutyCycle-PC2-FR1/2</w:t>
            </w:r>
            <w:r w:rsidRPr="006F208B">
              <w:rPr>
                <w:lang w:eastAsia="zh-CN"/>
              </w:rPr>
              <w:t xml:space="preserve"> as defined in TS 38.306 (The exact evaluation period is no less than one radio frame);</w:t>
            </w:r>
            <w:r w:rsidRPr="006F208B">
              <w:t xml:space="preserve"> or when the field of </w:t>
            </w:r>
            <w:r w:rsidRPr="006F208B">
              <w:lastRenderedPageBreak/>
              <w:t xml:space="preserve">UE capability </w:t>
            </w:r>
            <w:r w:rsidRPr="006F208B">
              <w:rPr>
                <w:i/>
                <w:iCs/>
              </w:rPr>
              <w:t>maxUplinkDutyCycle-PC1dot5-MPE-FR1</w:t>
            </w:r>
            <w:r w:rsidRPr="006F208B">
              <w:t xml:space="preserve"> is not absent and the percentage of uplink symbols transmitted in a certain evaluation period is larger than </w:t>
            </w:r>
            <w:r w:rsidRPr="006F208B">
              <w:rPr>
                <w:i/>
                <w:iCs/>
              </w:rPr>
              <w:t>maxUplinkDutyCycle-PC1dot5-MPE-FR1</w:t>
            </w:r>
            <w:r w:rsidRPr="006F208B">
              <w:t xml:space="preserve"> as defined in TS 38.306 (The exact evaluation period is no less than one radio frame).</w:t>
            </w:r>
          </w:p>
          <w:p w14:paraId="2856F1D7" w14:textId="77777777" w:rsidR="001A1ADD" w:rsidRPr="006F208B" w:rsidRDefault="001A1ADD" w:rsidP="002035D3">
            <w:pPr>
              <w:pStyle w:val="B2"/>
              <w:spacing w:before="120"/>
              <w:rPr>
                <w:lang w:eastAsia="zh-CN"/>
              </w:rPr>
            </w:pPr>
            <w:r w:rsidRPr="006F208B">
              <w:rPr>
                <w:lang w:eastAsia="zh-CN"/>
              </w:rPr>
              <w:t>-</w:t>
            </w:r>
            <w:r w:rsidRPr="006F208B">
              <w:rPr>
                <w:lang w:eastAsia="zh-CN"/>
              </w:rPr>
              <w:tab/>
              <w:t xml:space="preserve">3dB when the UE is configured with SUL configurations and the requirements of default power class are applied as specified in sub-clause 6.2C.1 on the band where UE indicates power class 2; </w:t>
            </w:r>
          </w:p>
          <w:p w14:paraId="2A8892BC" w14:textId="77777777" w:rsidR="001A1ADD" w:rsidRPr="006F208B" w:rsidRDefault="001A1ADD" w:rsidP="002035D3">
            <w:pPr>
              <w:pStyle w:val="B2"/>
              <w:spacing w:before="120"/>
              <w:rPr>
                <w:lang w:eastAsia="zh-CN"/>
              </w:rPr>
            </w:pPr>
            <w:r w:rsidRPr="006F208B">
              <w:rPr>
                <w:lang w:eastAsia="zh-CN"/>
              </w:rPr>
              <w:t>-</w:t>
            </w:r>
            <w:r w:rsidRPr="006F208B">
              <w:rPr>
                <w:lang w:eastAsia="zh-CN"/>
              </w:rPr>
              <w:tab/>
              <w:t>3dB is applied during SRS transmission occasions with usage in SRS-</w:t>
            </w:r>
            <w:proofErr w:type="spellStart"/>
            <w:r w:rsidRPr="006F208B">
              <w:rPr>
                <w:lang w:eastAsia="zh-CN"/>
              </w:rPr>
              <w:t>ResourceSet</w:t>
            </w:r>
            <w:proofErr w:type="spellEnd"/>
            <w:r w:rsidRPr="006F208B">
              <w:rPr>
                <w:lang w:eastAsia="zh-CN"/>
              </w:rPr>
              <w:t xml:space="preserve"> set as ‘</w:t>
            </w:r>
            <w:proofErr w:type="spellStart"/>
            <w:r w:rsidRPr="006F208B">
              <w:rPr>
                <w:lang w:eastAsia="zh-CN"/>
              </w:rPr>
              <w:t>antennaSwitching</w:t>
            </w:r>
            <w:proofErr w:type="spellEnd"/>
            <w:r w:rsidRPr="006F208B">
              <w:rPr>
                <w:lang w:eastAsia="zh-CN"/>
              </w:rPr>
              <w:t>’ with configured SRS resources in each SRS resource set(s) consisting of one SRS port when PC2 capable UE with txDiversity-r16 capability or PC1.5 capable UE further indicates SRS-</w:t>
            </w:r>
            <w:proofErr w:type="spellStart"/>
            <w:r w:rsidRPr="006F208B">
              <w:rPr>
                <w:lang w:eastAsia="zh-CN"/>
              </w:rPr>
              <w:t>TxSwitch</w:t>
            </w:r>
            <w:proofErr w:type="spellEnd"/>
            <w:r w:rsidRPr="006F208B">
              <w:rPr>
                <w:lang w:eastAsia="zh-CN"/>
              </w:rPr>
              <w:t xml:space="preserve"> capability ‘t1r2’ or ‘t1r4’ or ‘t1r1-t1r2’ or ‘t1r1-t1r2-t1r4’;</w:t>
            </w:r>
          </w:p>
          <w:p w14:paraId="5471F0AA" w14:textId="77777777" w:rsidR="001A1ADD" w:rsidRPr="006F208B" w:rsidRDefault="001A1ADD" w:rsidP="002035D3">
            <w:pPr>
              <w:pStyle w:val="B2"/>
              <w:spacing w:before="120"/>
              <w:rPr>
                <w:color w:val="FF0000"/>
                <w:lang w:eastAsia="zh-CN"/>
              </w:rPr>
            </w:pPr>
            <w:r w:rsidRPr="006F208B">
              <w:rPr>
                <w:lang w:eastAsia="zh-CN"/>
              </w:rPr>
              <w:t>-</w:t>
            </w:r>
            <w:r w:rsidRPr="006F208B">
              <w:rPr>
                <w:lang w:eastAsia="zh-CN"/>
              </w:rPr>
              <w:tab/>
              <w:t>0 dB otherwise;</w:t>
            </w:r>
          </w:p>
        </w:tc>
      </w:tr>
    </w:tbl>
    <w:p w14:paraId="26E45547" w14:textId="77777777" w:rsidR="001A1ADD" w:rsidRPr="00A4606F" w:rsidRDefault="001A1ADD" w:rsidP="00A4606F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 w:rsidRPr="00A4606F">
        <w:rPr>
          <w:rFonts w:eastAsiaTheme="minorEastAsia"/>
          <w:iCs/>
          <w:sz w:val="22"/>
          <w:lang w:eastAsia="zh-CN"/>
        </w:rPr>
        <w:lastRenderedPageBreak/>
        <w:t xml:space="preserve">As can be seen, UE power class may change when the duty cycle requirement is not met. For example, when a UE transmits more often than a duty cycle threshold (e.g. 50%), the power class would degrade from its nominal value (26 or 29 dBm for power class 2 and 1dot5 UEs, respectively) to 23 dBm (power class 3), which corresponds to a value of 3 or 6 dB </w:t>
      </w:r>
      <w:proofErr w:type="spellStart"/>
      <w:r w:rsidRPr="00A4606F">
        <w:rPr>
          <w:rFonts w:eastAsiaTheme="minorEastAsia"/>
          <w:iCs/>
          <w:sz w:val="22"/>
          <w:lang w:eastAsia="zh-CN"/>
        </w:rPr>
        <w:t>ΔP</w:t>
      </w:r>
      <w:r w:rsidRPr="00A4606F">
        <w:rPr>
          <w:rFonts w:eastAsiaTheme="minorEastAsia"/>
          <w:iCs/>
          <w:sz w:val="22"/>
          <w:vertAlign w:val="subscript"/>
          <w:lang w:eastAsia="zh-CN"/>
        </w:rPr>
        <w:t>PowerClass</w:t>
      </w:r>
      <w:proofErr w:type="spellEnd"/>
      <w:r w:rsidRPr="00A4606F">
        <w:rPr>
          <w:rFonts w:eastAsiaTheme="minorEastAsia"/>
          <w:iCs/>
          <w:sz w:val="22"/>
          <w:lang w:eastAsia="zh-CN"/>
        </w:rPr>
        <w:t xml:space="preserve">. In this case, the power class change is not known to </w:t>
      </w:r>
      <w:proofErr w:type="spellStart"/>
      <w:r w:rsidRPr="00A4606F">
        <w:rPr>
          <w:rFonts w:eastAsiaTheme="minorEastAsia"/>
          <w:iCs/>
          <w:sz w:val="22"/>
          <w:lang w:eastAsia="zh-CN"/>
        </w:rPr>
        <w:t>gNB</w:t>
      </w:r>
      <w:proofErr w:type="spellEnd"/>
      <w:r w:rsidRPr="00A4606F">
        <w:rPr>
          <w:rFonts w:eastAsiaTheme="minorEastAsia"/>
          <w:iCs/>
          <w:sz w:val="22"/>
          <w:lang w:eastAsia="zh-CN"/>
        </w:rPr>
        <w:t xml:space="preserve"> as the duty cycle calculation is dependent on the UE implementation, and the time at which the power class change occurs is not clear to </w:t>
      </w:r>
      <w:proofErr w:type="spellStart"/>
      <w:r w:rsidRPr="00A4606F">
        <w:rPr>
          <w:rFonts w:eastAsiaTheme="minorEastAsia"/>
          <w:iCs/>
          <w:sz w:val="22"/>
          <w:lang w:eastAsia="zh-CN"/>
        </w:rPr>
        <w:t>gNB</w:t>
      </w:r>
      <w:proofErr w:type="spellEnd"/>
      <w:r w:rsidRPr="00A4606F">
        <w:rPr>
          <w:rFonts w:eastAsiaTheme="minorEastAsia"/>
          <w:iCs/>
          <w:sz w:val="22"/>
          <w:lang w:eastAsia="zh-CN"/>
        </w:rPr>
        <w:t xml:space="preserve">. Therefore, some aperiodic reporting or event-triggering reporting could be used for DPC reporting. </w:t>
      </w:r>
    </w:p>
    <w:p w14:paraId="20A84F20" w14:textId="4085D858" w:rsidR="001A1ADD" w:rsidRPr="00A4606F" w:rsidRDefault="00961A87" w:rsidP="00A4606F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>
        <w:rPr>
          <w:rFonts w:eastAsiaTheme="minorEastAsia"/>
          <w:iCs/>
          <w:sz w:val="22"/>
          <w:lang w:eastAsia="zh-CN"/>
        </w:rPr>
        <w:t>Furthermore, i</w:t>
      </w:r>
      <w:r w:rsidR="001A1ADD" w:rsidRPr="00A4606F">
        <w:rPr>
          <w:rFonts w:eastAsiaTheme="minorEastAsia"/>
          <w:iCs/>
          <w:sz w:val="22"/>
          <w:lang w:eastAsia="zh-CN"/>
        </w:rPr>
        <w:t xml:space="preserve">t can also be </w:t>
      </w:r>
      <w:r w:rsidR="00C77F93">
        <w:rPr>
          <w:rFonts w:eastAsiaTheme="minorEastAsia"/>
          <w:iCs/>
          <w:sz w:val="22"/>
          <w:lang w:eastAsia="zh-CN"/>
        </w:rPr>
        <w:t>underst</w:t>
      </w:r>
      <w:r w:rsidR="00606638">
        <w:rPr>
          <w:rFonts w:eastAsiaTheme="minorEastAsia"/>
          <w:iCs/>
          <w:sz w:val="22"/>
          <w:lang w:eastAsia="zh-CN"/>
        </w:rPr>
        <w:t>oo</w:t>
      </w:r>
      <w:r w:rsidR="00C77F93">
        <w:rPr>
          <w:rFonts w:eastAsiaTheme="minorEastAsia"/>
          <w:iCs/>
          <w:sz w:val="22"/>
          <w:lang w:eastAsia="zh-CN"/>
        </w:rPr>
        <w:t>d</w:t>
      </w:r>
      <w:r w:rsidR="001A1ADD" w:rsidRPr="00A4606F">
        <w:rPr>
          <w:rFonts w:eastAsiaTheme="minorEastAsia"/>
          <w:iCs/>
          <w:sz w:val="22"/>
          <w:lang w:eastAsia="zh-CN"/>
        </w:rPr>
        <w:t xml:space="preserve"> that the power class change may be due to other cases not related to duty cycle requirement, including:</w:t>
      </w:r>
    </w:p>
    <w:p w14:paraId="73F0394A" w14:textId="77777777" w:rsidR="001A1ADD" w:rsidRPr="00A4606F" w:rsidRDefault="001A1ADD" w:rsidP="00167797">
      <w:pPr>
        <w:pStyle w:val="af7"/>
        <w:numPr>
          <w:ilvl w:val="0"/>
          <w:numId w:val="8"/>
        </w:numPr>
        <w:ind w:left="714" w:hanging="357"/>
        <w:jc w:val="both"/>
        <w:rPr>
          <w:rFonts w:ascii="Times New Roman" w:eastAsia="Times New Roman" w:hAnsi="Times New Roman" w:cs="Times New Roman"/>
          <w:sz w:val="22"/>
          <w:lang w:eastAsia="en-US"/>
        </w:rPr>
      </w:pPr>
      <w:r w:rsidRPr="00A4606F">
        <w:rPr>
          <w:rFonts w:ascii="Times New Roman" w:eastAsia="Times New Roman" w:hAnsi="Times New Roman" w:cs="Times New Roman"/>
          <w:sz w:val="22"/>
          <w:lang w:eastAsia="en-US"/>
        </w:rPr>
        <w:t xml:space="preserve">3 dB for a power class 2 capable UE or 6 dB for a power class 1.5 UE when P-max of 23 dBm or lower is indicated; </w:t>
      </w:r>
    </w:p>
    <w:p w14:paraId="61D2D4B3" w14:textId="77777777" w:rsidR="001A1ADD" w:rsidRPr="00A4606F" w:rsidRDefault="001A1ADD" w:rsidP="00167797">
      <w:pPr>
        <w:pStyle w:val="af7"/>
        <w:numPr>
          <w:ilvl w:val="0"/>
          <w:numId w:val="8"/>
        </w:numPr>
        <w:ind w:left="714" w:hanging="357"/>
        <w:jc w:val="both"/>
        <w:rPr>
          <w:rFonts w:ascii="Times New Roman" w:eastAsia="Times New Roman" w:hAnsi="Times New Roman" w:cs="Times New Roman"/>
          <w:sz w:val="22"/>
          <w:lang w:eastAsia="en-US"/>
        </w:rPr>
      </w:pPr>
      <w:r w:rsidRPr="00A4606F">
        <w:rPr>
          <w:rFonts w:ascii="Times New Roman" w:eastAsia="Times New Roman" w:hAnsi="Times New Roman" w:cs="Times New Roman"/>
          <w:sz w:val="22"/>
          <w:lang w:eastAsia="en-US"/>
        </w:rPr>
        <w:t>3 dB for a power class 1.5 capable UE when P-max of between 23 dBm and 26 dB is indicated;</w:t>
      </w:r>
    </w:p>
    <w:p w14:paraId="7036CAF0" w14:textId="77777777" w:rsidR="001A1ADD" w:rsidRPr="00A4606F" w:rsidRDefault="001A1ADD" w:rsidP="00167797">
      <w:pPr>
        <w:pStyle w:val="af7"/>
        <w:numPr>
          <w:ilvl w:val="0"/>
          <w:numId w:val="8"/>
        </w:numPr>
        <w:ind w:left="714" w:hanging="357"/>
        <w:jc w:val="both"/>
        <w:rPr>
          <w:rFonts w:ascii="Times New Roman" w:eastAsia="Times New Roman" w:hAnsi="Times New Roman" w:cs="Times New Roman"/>
          <w:sz w:val="22"/>
          <w:lang w:eastAsia="en-US"/>
        </w:rPr>
      </w:pPr>
      <w:r w:rsidRPr="00A4606F">
        <w:rPr>
          <w:rFonts w:ascii="Times New Roman" w:eastAsia="Times New Roman" w:hAnsi="Times New Roman" w:cs="Times New Roman"/>
          <w:sz w:val="22"/>
          <w:lang w:eastAsia="en-US"/>
        </w:rPr>
        <w:t xml:space="preserve">3dB when the UE is configured with SUL configurations and the requirements of default power class are applied as specified in sub-clause 6.2C.1 on the band where UE indicates power class 2; </w:t>
      </w:r>
    </w:p>
    <w:p w14:paraId="01145952" w14:textId="77777777" w:rsidR="001A1ADD" w:rsidRPr="00A4606F" w:rsidRDefault="001A1ADD" w:rsidP="00167797">
      <w:pPr>
        <w:pStyle w:val="af7"/>
        <w:numPr>
          <w:ilvl w:val="0"/>
          <w:numId w:val="8"/>
        </w:numPr>
        <w:ind w:left="714" w:hanging="357"/>
        <w:jc w:val="both"/>
        <w:rPr>
          <w:rFonts w:ascii="Times New Roman" w:eastAsia="Times New Roman" w:hAnsi="Times New Roman" w:cs="Times New Roman"/>
          <w:sz w:val="22"/>
          <w:lang w:eastAsia="en-US"/>
        </w:rPr>
      </w:pPr>
      <w:r w:rsidRPr="00A4606F">
        <w:rPr>
          <w:rFonts w:ascii="Times New Roman" w:eastAsia="Times New Roman" w:hAnsi="Times New Roman" w:cs="Times New Roman"/>
          <w:sz w:val="22"/>
          <w:lang w:eastAsia="en-US"/>
        </w:rPr>
        <w:t>3dB is applied during SRS transmission occasions with usage in SRS-</w:t>
      </w:r>
      <w:proofErr w:type="spellStart"/>
      <w:r w:rsidRPr="00A4606F">
        <w:rPr>
          <w:rFonts w:ascii="Times New Roman" w:eastAsia="Times New Roman" w:hAnsi="Times New Roman" w:cs="Times New Roman"/>
          <w:sz w:val="22"/>
          <w:lang w:eastAsia="en-US"/>
        </w:rPr>
        <w:t>ResourceSet</w:t>
      </w:r>
      <w:proofErr w:type="spellEnd"/>
      <w:r w:rsidRPr="00A4606F">
        <w:rPr>
          <w:rFonts w:ascii="Times New Roman" w:eastAsia="Times New Roman" w:hAnsi="Times New Roman" w:cs="Times New Roman"/>
          <w:sz w:val="22"/>
          <w:lang w:eastAsia="en-US"/>
        </w:rPr>
        <w:t xml:space="preserve"> set as ‘</w:t>
      </w:r>
      <w:proofErr w:type="spellStart"/>
      <w:r w:rsidRPr="00A4606F">
        <w:rPr>
          <w:rFonts w:ascii="Times New Roman" w:eastAsia="Times New Roman" w:hAnsi="Times New Roman" w:cs="Times New Roman"/>
          <w:sz w:val="22"/>
          <w:lang w:eastAsia="en-US"/>
        </w:rPr>
        <w:t>antennaSwitching</w:t>
      </w:r>
      <w:proofErr w:type="spellEnd"/>
      <w:r w:rsidRPr="00A4606F">
        <w:rPr>
          <w:rFonts w:ascii="Times New Roman" w:eastAsia="Times New Roman" w:hAnsi="Times New Roman" w:cs="Times New Roman"/>
          <w:sz w:val="22"/>
          <w:lang w:eastAsia="en-US"/>
        </w:rPr>
        <w:t>’ with configured SRS resources in each SRS resource set(s) consisting of one SRS port when PC2 capable UE with txDiversity-r16 capability or PC1.5 capable UE further indicates SRS-</w:t>
      </w:r>
      <w:proofErr w:type="spellStart"/>
      <w:r w:rsidRPr="00A4606F">
        <w:rPr>
          <w:rFonts w:ascii="Times New Roman" w:eastAsia="Times New Roman" w:hAnsi="Times New Roman" w:cs="Times New Roman"/>
          <w:sz w:val="22"/>
          <w:lang w:eastAsia="en-US"/>
        </w:rPr>
        <w:t>TxSwitch</w:t>
      </w:r>
      <w:proofErr w:type="spellEnd"/>
      <w:r w:rsidRPr="00A4606F">
        <w:rPr>
          <w:rFonts w:ascii="Times New Roman" w:eastAsia="Times New Roman" w:hAnsi="Times New Roman" w:cs="Times New Roman"/>
          <w:sz w:val="22"/>
          <w:lang w:eastAsia="en-US"/>
        </w:rPr>
        <w:t xml:space="preserve"> capability ‘t1r2’ or ‘t1r4’ or ‘t1r1-t1r2’ or ‘t1r1-t1r2-t1r4’.</w:t>
      </w:r>
    </w:p>
    <w:p w14:paraId="04B34348" w14:textId="69C98CAC" w:rsidR="001A1ADD" w:rsidRPr="00A4606F" w:rsidRDefault="001A1ADD" w:rsidP="007A18ED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 w:rsidRPr="00A4606F">
        <w:rPr>
          <w:rFonts w:eastAsiaTheme="minorEastAsia"/>
          <w:iCs/>
          <w:sz w:val="22"/>
          <w:lang w:eastAsia="zh-CN"/>
        </w:rPr>
        <w:t xml:space="preserve">In all </w:t>
      </w:r>
      <w:r w:rsidR="00606638">
        <w:rPr>
          <w:rFonts w:eastAsiaTheme="minorEastAsia"/>
          <w:iCs/>
          <w:sz w:val="22"/>
          <w:lang w:eastAsia="zh-CN"/>
        </w:rPr>
        <w:t xml:space="preserve">the </w:t>
      </w:r>
      <w:r w:rsidRPr="00A4606F">
        <w:rPr>
          <w:rFonts w:eastAsiaTheme="minorEastAsia"/>
          <w:iCs/>
          <w:sz w:val="22"/>
          <w:lang w:eastAsia="zh-CN"/>
        </w:rPr>
        <w:t xml:space="preserve">above cases not related to duty cycle requirement, the DPC is actually known by both </w:t>
      </w:r>
      <w:proofErr w:type="spellStart"/>
      <w:r w:rsidRPr="00A4606F">
        <w:rPr>
          <w:rFonts w:eastAsiaTheme="minorEastAsia"/>
          <w:iCs/>
          <w:sz w:val="22"/>
          <w:lang w:eastAsia="zh-CN"/>
        </w:rPr>
        <w:t>gNB</w:t>
      </w:r>
      <w:proofErr w:type="spellEnd"/>
      <w:r w:rsidRPr="00A4606F">
        <w:rPr>
          <w:rFonts w:eastAsiaTheme="minorEastAsia"/>
          <w:iCs/>
          <w:sz w:val="22"/>
          <w:lang w:eastAsia="zh-CN"/>
        </w:rPr>
        <w:t xml:space="preserve"> and UE</w:t>
      </w:r>
      <w:r w:rsidR="00BB623A">
        <w:rPr>
          <w:rFonts w:eastAsiaTheme="minorEastAsia"/>
          <w:iCs/>
          <w:sz w:val="22"/>
          <w:lang w:eastAsia="zh-CN"/>
        </w:rPr>
        <w:t xml:space="preserve">. Thus, it </w:t>
      </w:r>
      <w:r w:rsidRPr="00A4606F">
        <w:rPr>
          <w:rFonts w:eastAsiaTheme="minorEastAsia"/>
          <w:iCs/>
          <w:sz w:val="22"/>
          <w:lang w:eastAsia="zh-CN"/>
        </w:rPr>
        <w:t>is not necessarily to be reported.</w:t>
      </w:r>
    </w:p>
    <w:p w14:paraId="6C28E63D" w14:textId="07612E5E" w:rsidR="001A1ADD" w:rsidRPr="0094599E" w:rsidRDefault="001A1ADD" w:rsidP="0094599E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bookmarkStart w:id="7" w:name="_Ref142035928"/>
      <w:r w:rsidRPr="0094599E">
        <w:rPr>
          <w:rFonts w:eastAsia="宋体"/>
          <w:b/>
          <w:iCs/>
          <w:sz w:val="22"/>
          <w:lang w:eastAsia="zh-CN"/>
        </w:rPr>
        <w:t xml:space="preserve">Observation </w:t>
      </w:r>
      <w:r w:rsidR="0094599E">
        <w:rPr>
          <w:rFonts w:eastAsia="宋体"/>
          <w:b/>
          <w:iCs/>
          <w:sz w:val="22"/>
          <w:lang w:eastAsia="zh-CN"/>
        </w:rPr>
        <w:t>2</w:t>
      </w:r>
      <w:r w:rsidRPr="0094599E">
        <w:rPr>
          <w:rFonts w:eastAsia="宋体"/>
          <w:b/>
          <w:iCs/>
          <w:sz w:val="22"/>
          <w:lang w:eastAsia="zh-CN"/>
        </w:rPr>
        <w:t xml:space="preserve">: DPC is already known by both </w:t>
      </w:r>
      <w:proofErr w:type="spellStart"/>
      <w:r w:rsidRPr="0094599E">
        <w:rPr>
          <w:rFonts w:eastAsia="宋体"/>
          <w:b/>
          <w:iCs/>
          <w:sz w:val="22"/>
          <w:lang w:eastAsia="zh-CN"/>
        </w:rPr>
        <w:t>gNB</w:t>
      </w:r>
      <w:proofErr w:type="spellEnd"/>
      <w:r w:rsidRPr="0094599E">
        <w:rPr>
          <w:rFonts w:eastAsia="宋体"/>
          <w:b/>
          <w:iCs/>
          <w:sz w:val="22"/>
          <w:lang w:eastAsia="zh-CN"/>
        </w:rPr>
        <w:t xml:space="preserve"> and UE for cases where power class change is not due to high duty cycle.</w:t>
      </w:r>
      <w:bookmarkEnd w:id="7"/>
    </w:p>
    <w:p w14:paraId="16FB5725" w14:textId="1B090C47" w:rsidR="00FC02E4" w:rsidRPr="0094599E" w:rsidRDefault="00FC02E4" w:rsidP="00FC02E4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94599E">
        <w:rPr>
          <w:rFonts w:eastAsia="宋体"/>
          <w:b/>
          <w:iCs/>
          <w:sz w:val="22"/>
          <w:lang w:eastAsia="zh-CN"/>
        </w:rPr>
        <w:t xml:space="preserve">Observation </w:t>
      </w:r>
      <w:r>
        <w:rPr>
          <w:rFonts w:eastAsia="宋体"/>
          <w:b/>
          <w:iCs/>
          <w:sz w:val="22"/>
          <w:lang w:eastAsia="zh-CN"/>
        </w:rPr>
        <w:t>3</w:t>
      </w:r>
      <w:r w:rsidRPr="0094599E">
        <w:rPr>
          <w:rFonts w:eastAsia="宋体"/>
          <w:b/>
          <w:iCs/>
          <w:sz w:val="22"/>
          <w:lang w:eastAsia="zh-CN"/>
        </w:rPr>
        <w:t xml:space="preserve">: DPC </w:t>
      </w:r>
      <w:r>
        <w:rPr>
          <w:rFonts w:eastAsia="宋体"/>
          <w:b/>
          <w:iCs/>
          <w:sz w:val="22"/>
          <w:lang w:eastAsia="zh-CN"/>
        </w:rPr>
        <w:t>reporting is necessary in case</w:t>
      </w:r>
      <w:r w:rsidRPr="00FC02E4">
        <w:rPr>
          <w:rFonts w:eastAsia="宋体"/>
          <w:b/>
          <w:iCs/>
          <w:sz w:val="22"/>
          <w:lang w:eastAsia="zh-CN"/>
        </w:rPr>
        <w:t xml:space="preserve"> </w:t>
      </w:r>
      <w:r w:rsidRPr="0094599E">
        <w:rPr>
          <w:rFonts w:eastAsia="宋体"/>
          <w:b/>
          <w:iCs/>
          <w:sz w:val="22"/>
          <w:lang w:eastAsia="zh-CN"/>
        </w:rPr>
        <w:t>power class change is due to high duty cycle</w:t>
      </w:r>
      <w:r w:rsidR="00BB1E88">
        <w:rPr>
          <w:rFonts w:eastAsia="宋体"/>
          <w:b/>
          <w:iCs/>
          <w:sz w:val="22"/>
          <w:lang w:eastAsia="zh-CN"/>
        </w:rPr>
        <w:t>, which cannot be known at the NW side.</w:t>
      </w:r>
    </w:p>
    <w:p w14:paraId="34D7181A" w14:textId="1AFE250C" w:rsidR="00FC02E4" w:rsidRDefault="006008DA" w:rsidP="006008DA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 w:rsidRPr="006008DA">
        <w:rPr>
          <w:rFonts w:eastAsiaTheme="minorEastAsia" w:hint="eastAsia"/>
          <w:iCs/>
          <w:sz w:val="22"/>
          <w:lang w:eastAsia="zh-CN"/>
        </w:rPr>
        <w:t>T</w:t>
      </w:r>
      <w:r w:rsidRPr="006008DA">
        <w:rPr>
          <w:rFonts w:eastAsiaTheme="minorEastAsia"/>
          <w:iCs/>
          <w:sz w:val="22"/>
          <w:lang w:eastAsia="zh-CN"/>
        </w:rPr>
        <w:t>o facilitate</w:t>
      </w:r>
      <w:r>
        <w:rPr>
          <w:rFonts w:eastAsiaTheme="minorEastAsia"/>
          <w:iCs/>
          <w:sz w:val="22"/>
          <w:lang w:eastAsia="zh-CN"/>
        </w:rPr>
        <w:t xml:space="preserve"> such kind of</w:t>
      </w:r>
      <w:r w:rsidRPr="006008DA">
        <w:rPr>
          <w:rFonts w:eastAsiaTheme="minorEastAsia"/>
          <w:iCs/>
          <w:sz w:val="22"/>
          <w:lang w:eastAsia="zh-CN"/>
        </w:rPr>
        <w:t xml:space="preserve"> reporting, </w:t>
      </w:r>
      <w:r>
        <w:rPr>
          <w:rFonts w:eastAsiaTheme="minorEastAsia"/>
          <w:iCs/>
          <w:sz w:val="22"/>
          <w:lang w:eastAsia="zh-CN"/>
        </w:rPr>
        <w:t>from UE point of view, the simplest way is to use MAC CE. Perhaps this is the reason why RAN4 also send</w:t>
      </w:r>
      <w:r w:rsidR="0034758E">
        <w:rPr>
          <w:rFonts w:eastAsiaTheme="minorEastAsia"/>
          <w:iCs/>
          <w:sz w:val="22"/>
          <w:lang w:eastAsia="zh-CN"/>
        </w:rPr>
        <w:t>s</w:t>
      </w:r>
      <w:r>
        <w:rPr>
          <w:rFonts w:eastAsiaTheme="minorEastAsia"/>
          <w:iCs/>
          <w:sz w:val="22"/>
          <w:lang w:eastAsia="zh-CN"/>
        </w:rPr>
        <w:t xml:space="preserve"> the LS to RAN2 for action (i.e. </w:t>
      </w:r>
      <w:r w:rsidRPr="006008DA">
        <w:rPr>
          <w:rFonts w:eastAsiaTheme="minorEastAsia"/>
          <w:iCs/>
          <w:sz w:val="22"/>
          <w:lang w:eastAsia="zh-CN"/>
        </w:rPr>
        <w:t>RAN4 asks RAN2 to consider the above in its further work</w:t>
      </w:r>
      <w:r>
        <w:rPr>
          <w:rFonts w:eastAsiaTheme="minorEastAsia"/>
          <w:iCs/>
          <w:sz w:val="22"/>
          <w:lang w:eastAsia="zh-CN"/>
        </w:rPr>
        <w:t xml:space="preserve">). </w:t>
      </w:r>
      <w:r w:rsidR="003D62EA" w:rsidRPr="003D62EA">
        <w:rPr>
          <w:rFonts w:eastAsiaTheme="minorEastAsia" w:hint="eastAsia"/>
          <w:iCs/>
          <w:sz w:val="22"/>
          <w:lang w:eastAsia="zh-CN"/>
        </w:rPr>
        <w:t>For</w:t>
      </w:r>
      <w:r w:rsidR="004349BA">
        <w:rPr>
          <w:rFonts w:eastAsiaTheme="minorEastAsia"/>
          <w:iCs/>
          <w:sz w:val="22"/>
          <w:lang w:eastAsia="zh-CN"/>
        </w:rPr>
        <w:t xml:space="preserve"> </w:t>
      </w:r>
      <w:r w:rsidR="003D62EA" w:rsidRPr="003D62EA">
        <w:rPr>
          <w:rFonts w:eastAsiaTheme="minorEastAsia" w:hint="eastAsia"/>
          <w:iCs/>
          <w:sz w:val="22"/>
          <w:lang w:eastAsia="zh-CN"/>
        </w:rPr>
        <w:t>example</w:t>
      </w:r>
      <w:r w:rsidR="003D62EA">
        <w:rPr>
          <w:rFonts w:eastAsiaTheme="minorEastAsia"/>
          <w:iCs/>
          <w:sz w:val="22"/>
          <w:lang w:eastAsia="zh-CN"/>
        </w:rPr>
        <w:t xml:space="preserve">, a new MAC CE can be introduced to report </w:t>
      </w:r>
      <w:proofErr w:type="spellStart"/>
      <w:r w:rsidR="003D62EA" w:rsidRPr="003D62EA">
        <w:rPr>
          <w:rFonts w:eastAsiaTheme="minorEastAsia"/>
          <w:iCs/>
          <w:sz w:val="22"/>
          <w:lang w:eastAsia="zh-CN"/>
        </w:rPr>
        <w:t>ΔPPowerClass</w:t>
      </w:r>
      <w:proofErr w:type="spellEnd"/>
      <w:r w:rsidR="003D62EA" w:rsidRPr="003D62EA">
        <w:rPr>
          <w:rFonts w:eastAsiaTheme="minorEastAsia"/>
          <w:iCs/>
          <w:sz w:val="22"/>
          <w:lang w:eastAsia="zh-CN"/>
        </w:rPr>
        <w:t xml:space="preserve"> as defined in 38.101. 2 bits can be defined to indicate </w:t>
      </w:r>
      <w:proofErr w:type="spellStart"/>
      <w:r w:rsidR="003D62EA" w:rsidRPr="003D62EA">
        <w:rPr>
          <w:rFonts w:eastAsiaTheme="minorEastAsia"/>
          <w:iCs/>
          <w:sz w:val="22"/>
          <w:lang w:eastAsia="zh-CN"/>
        </w:rPr>
        <w:t>ΔPPowerClass</w:t>
      </w:r>
      <w:proofErr w:type="spellEnd"/>
      <w:r w:rsidR="003D62EA" w:rsidRPr="003D62EA">
        <w:rPr>
          <w:rFonts w:eastAsiaTheme="minorEastAsia"/>
          <w:iCs/>
          <w:sz w:val="22"/>
          <w:lang w:eastAsia="zh-CN"/>
        </w:rPr>
        <w:t>, i.e. ‘DPC’ = {00, 01, 10, 11} indicates {0dB, 3dB, 6dB, reserved} respectively</w:t>
      </w:r>
      <w:r w:rsidR="007302E2">
        <w:rPr>
          <w:rFonts w:eastAsiaTheme="minorEastAsia"/>
          <w:iCs/>
          <w:sz w:val="22"/>
          <w:lang w:eastAsia="zh-CN"/>
        </w:rPr>
        <w:t xml:space="preserve">, as shown in the following </w:t>
      </w:r>
      <w:r w:rsidR="00A920AF">
        <w:rPr>
          <w:rFonts w:eastAsiaTheme="minorEastAsia"/>
          <w:iCs/>
          <w:sz w:val="22"/>
          <w:lang w:eastAsia="zh-CN"/>
        </w:rPr>
        <w:t>F</w:t>
      </w:r>
      <w:r w:rsidR="007302E2">
        <w:rPr>
          <w:rFonts w:eastAsiaTheme="minorEastAsia"/>
          <w:iCs/>
          <w:sz w:val="22"/>
          <w:lang w:eastAsia="zh-CN"/>
        </w:rPr>
        <w:t>igure</w:t>
      </w:r>
      <w:r w:rsidR="00A920AF">
        <w:rPr>
          <w:rFonts w:eastAsiaTheme="minorEastAsia"/>
          <w:iCs/>
          <w:sz w:val="22"/>
          <w:lang w:eastAsia="zh-CN"/>
        </w:rPr>
        <w:t xml:space="preserve"> 1</w:t>
      </w:r>
      <w:r w:rsidR="007302E2">
        <w:rPr>
          <w:rFonts w:eastAsiaTheme="minorEastAsia"/>
          <w:iCs/>
          <w:sz w:val="22"/>
          <w:lang w:eastAsia="zh-CN"/>
        </w:rPr>
        <w:t xml:space="preserve">. </w:t>
      </w:r>
    </w:p>
    <w:bookmarkStart w:id="8" w:name="_Ref141712296"/>
    <w:p w14:paraId="7196A1B1" w14:textId="77777777" w:rsidR="007302E2" w:rsidRDefault="007302E2" w:rsidP="007302E2">
      <w:pPr>
        <w:pStyle w:val="afa"/>
        <w:jc w:val="center"/>
        <w:rPr>
          <w:b w:val="0"/>
        </w:rPr>
      </w:pPr>
      <w:r>
        <w:object w:dxaOrig="4576" w:dyaOrig="1035" w14:anchorId="599CDB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65pt;height:51.85pt" o:ole="">
            <v:imagedata r:id="rId12" o:title=""/>
          </v:shape>
          <o:OLEObject Type="Embed" ProgID="Visio.Drawing.15" ShapeID="_x0000_i1025" DrawAspect="Content" ObjectID="_1757509111" r:id="rId13"/>
        </w:object>
      </w:r>
    </w:p>
    <w:p w14:paraId="3AC5F963" w14:textId="7563A1D9" w:rsidR="007302E2" w:rsidRPr="00533B08" w:rsidRDefault="007302E2" w:rsidP="007302E2">
      <w:pPr>
        <w:pStyle w:val="afa"/>
        <w:jc w:val="center"/>
        <w:rPr>
          <w:b w:val="0"/>
        </w:rPr>
      </w:pPr>
      <w:r w:rsidRPr="00533B08">
        <w:rPr>
          <w:b w:val="0"/>
        </w:rPr>
        <w:t xml:space="preserve">Figure </w:t>
      </w:r>
      <w:bookmarkEnd w:id="8"/>
      <w:r w:rsidRPr="00533B08">
        <w:rPr>
          <w:b w:val="0"/>
        </w:rPr>
        <w:t>1. New DPC MAC CE for DPC</w:t>
      </w:r>
      <w:r w:rsidRPr="00533B08" w:rsidDel="00A27661">
        <w:rPr>
          <w:b w:val="0"/>
        </w:rPr>
        <w:t xml:space="preserve"> </w:t>
      </w:r>
    </w:p>
    <w:p w14:paraId="748948B3" w14:textId="2635A921" w:rsidR="00A55F28" w:rsidRPr="00973C7E" w:rsidRDefault="003C7F79" w:rsidP="00973C7E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="宋体"/>
          <w:iCs/>
          <w:sz w:val="22"/>
          <w:lang w:eastAsia="zh-CN"/>
        </w:rPr>
      </w:pPr>
      <w:bookmarkStart w:id="9" w:name="_Ref141372461"/>
      <w:r w:rsidRPr="003C7F79">
        <w:rPr>
          <w:rFonts w:eastAsiaTheme="minorEastAsia"/>
          <w:iCs/>
          <w:sz w:val="22"/>
          <w:lang w:eastAsia="zh-CN"/>
        </w:rPr>
        <w:t xml:space="preserve">Based on the above, we have the following proposals, </w:t>
      </w:r>
    </w:p>
    <w:p w14:paraId="425CD193" w14:textId="0EDEBE00" w:rsidR="00B96685" w:rsidRPr="003C7F79" w:rsidRDefault="001A1ADD" w:rsidP="003C7F79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3C7F79">
        <w:rPr>
          <w:rFonts w:eastAsia="宋体"/>
          <w:b/>
          <w:iCs/>
          <w:sz w:val="22"/>
          <w:lang w:eastAsia="zh-CN"/>
        </w:rPr>
        <w:t>Proposal</w:t>
      </w:r>
      <w:r w:rsidR="003C7F79">
        <w:rPr>
          <w:rFonts w:eastAsia="宋体"/>
          <w:b/>
          <w:iCs/>
          <w:sz w:val="22"/>
          <w:lang w:eastAsia="zh-CN"/>
        </w:rPr>
        <w:t xml:space="preserve"> 3</w:t>
      </w:r>
      <w:r w:rsidRPr="003C7F79">
        <w:rPr>
          <w:rFonts w:eastAsia="宋体"/>
          <w:b/>
          <w:iCs/>
          <w:sz w:val="22"/>
          <w:lang w:eastAsia="zh-CN"/>
        </w:rPr>
        <w:t>:</w:t>
      </w:r>
      <w:r w:rsidR="00A55F28">
        <w:rPr>
          <w:rFonts w:eastAsia="宋体"/>
          <w:b/>
          <w:iCs/>
          <w:sz w:val="22"/>
          <w:lang w:eastAsia="zh-CN"/>
        </w:rPr>
        <w:t xml:space="preserve"> </w:t>
      </w:r>
      <w:r w:rsidR="00472D8B">
        <w:rPr>
          <w:rFonts w:eastAsia="宋体"/>
          <w:b/>
          <w:iCs/>
          <w:sz w:val="22"/>
          <w:lang w:eastAsia="zh-CN"/>
        </w:rPr>
        <w:t>RAN2 agrees to i</w:t>
      </w:r>
      <w:r w:rsidR="00A55F28">
        <w:rPr>
          <w:rFonts w:eastAsia="宋体"/>
          <w:b/>
          <w:iCs/>
          <w:sz w:val="22"/>
          <w:lang w:eastAsia="zh-CN"/>
        </w:rPr>
        <w:t xml:space="preserve">ntroduce a new MAC CE for DPC reporting.  </w:t>
      </w:r>
      <w:r w:rsidRPr="003C7F79">
        <w:rPr>
          <w:rFonts w:eastAsia="宋体"/>
          <w:b/>
          <w:iCs/>
          <w:sz w:val="22"/>
          <w:lang w:eastAsia="zh-CN"/>
        </w:rPr>
        <w:t xml:space="preserve"> </w:t>
      </w:r>
      <w:bookmarkEnd w:id="9"/>
    </w:p>
    <w:p w14:paraId="32B9E590" w14:textId="6D31AFE4" w:rsidR="001A1ADD" w:rsidRPr="003C7F79" w:rsidRDefault="001A1ADD" w:rsidP="003C7F79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bookmarkStart w:id="10" w:name="_Ref146719879"/>
      <w:r w:rsidRPr="003C7F79">
        <w:rPr>
          <w:rFonts w:eastAsia="宋体"/>
          <w:b/>
          <w:iCs/>
          <w:sz w:val="22"/>
          <w:lang w:eastAsia="zh-CN"/>
        </w:rPr>
        <w:t xml:space="preserve">Proposal </w:t>
      </w:r>
      <w:r w:rsidR="003C7F79">
        <w:rPr>
          <w:rFonts w:eastAsia="宋体"/>
          <w:b/>
          <w:iCs/>
          <w:sz w:val="22"/>
          <w:lang w:eastAsia="zh-CN"/>
        </w:rPr>
        <w:t>4</w:t>
      </w:r>
      <w:r w:rsidRPr="003C7F79">
        <w:rPr>
          <w:rFonts w:eastAsia="宋体"/>
          <w:b/>
          <w:iCs/>
          <w:sz w:val="22"/>
          <w:lang w:eastAsia="zh-CN"/>
        </w:rPr>
        <w:t xml:space="preserve">: </w:t>
      </w:r>
      <w:bookmarkEnd w:id="10"/>
      <w:r w:rsidR="009A5A52">
        <w:rPr>
          <w:rFonts w:eastAsia="宋体"/>
          <w:b/>
          <w:iCs/>
          <w:sz w:val="22"/>
          <w:lang w:eastAsia="zh-CN"/>
        </w:rPr>
        <w:t xml:space="preserve">RAn2 </w:t>
      </w:r>
      <w:r w:rsidR="00472D8B">
        <w:rPr>
          <w:rFonts w:eastAsia="宋体"/>
          <w:b/>
          <w:iCs/>
          <w:sz w:val="22"/>
          <w:lang w:eastAsia="zh-CN"/>
        </w:rPr>
        <w:t>specif</w:t>
      </w:r>
      <w:r w:rsidR="009A5A52">
        <w:rPr>
          <w:rFonts w:eastAsia="宋体"/>
          <w:b/>
          <w:iCs/>
          <w:sz w:val="22"/>
          <w:lang w:eastAsia="zh-CN"/>
        </w:rPr>
        <w:t>ies</w:t>
      </w:r>
      <w:r w:rsidR="00472D8B">
        <w:rPr>
          <w:rFonts w:eastAsia="宋体"/>
          <w:b/>
          <w:iCs/>
          <w:sz w:val="22"/>
          <w:lang w:eastAsia="zh-CN"/>
        </w:rPr>
        <w:t xml:space="preserve"> the </w:t>
      </w:r>
      <w:r w:rsidR="00472D8B" w:rsidRPr="003C7F79">
        <w:rPr>
          <w:rFonts w:eastAsia="宋体"/>
          <w:b/>
          <w:iCs/>
          <w:sz w:val="22"/>
          <w:lang w:eastAsia="zh-CN"/>
        </w:rPr>
        <w:t>trigger conditions</w:t>
      </w:r>
      <w:r w:rsidR="009A5A52">
        <w:rPr>
          <w:rFonts w:eastAsia="宋体"/>
          <w:b/>
          <w:iCs/>
          <w:sz w:val="22"/>
          <w:lang w:eastAsia="zh-CN"/>
        </w:rPr>
        <w:t xml:space="preserve"> for</w:t>
      </w:r>
      <w:r w:rsidR="00472D8B" w:rsidRPr="003C7F79">
        <w:rPr>
          <w:rFonts w:eastAsia="宋体"/>
          <w:b/>
          <w:iCs/>
          <w:sz w:val="22"/>
          <w:lang w:eastAsia="zh-CN"/>
        </w:rPr>
        <w:t xml:space="preserve"> DPC reporting </w:t>
      </w:r>
      <w:r w:rsidR="00AE5E22">
        <w:rPr>
          <w:rFonts w:eastAsia="宋体"/>
          <w:b/>
          <w:iCs/>
          <w:sz w:val="22"/>
          <w:lang w:eastAsia="zh-CN"/>
        </w:rPr>
        <w:t xml:space="preserve">in MAC spec with adding a reference to RAN4 </w:t>
      </w:r>
      <w:r w:rsidR="00472D8B" w:rsidRPr="003C7F79">
        <w:rPr>
          <w:rFonts w:eastAsia="宋体"/>
          <w:b/>
          <w:iCs/>
          <w:sz w:val="22"/>
          <w:lang w:eastAsia="zh-CN"/>
        </w:rPr>
        <w:t>duty cycle requirement.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32DD706A" w:rsidR="00411C27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0E425A">
        <w:rPr>
          <w:rFonts w:eastAsia="宋体"/>
          <w:sz w:val="22"/>
          <w:szCs w:val="22"/>
          <w:lang w:eastAsia="zh-CN"/>
        </w:rPr>
        <w:t>potential RAN2 impacts of PHR enhancement for DWS and DPC Reporting</w:t>
      </w:r>
      <w:r w:rsidR="000E425A">
        <w:rPr>
          <w:color w:val="000000"/>
          <w:sz w:val="22"/>
          <w:szCs w:val="22"/>
          <w:lang w:eastAsia="zh-CN"/>
        </w:rPr>
        <w:t>.</w:t>
      </w:r>
      <w:r w:rsidR="00F07ED2" w:rsidRPr="00C708D2">
        <w:rPr>
          <w:color w:val="000000"/>
          <w:sz w:val="22"/>
          <w:szCs w:val="22"/>
          <w:lang w:eastAsia="zh-CN"/>
        </w:rPr>
        <w:t xml:space="preserve"> All </w:t>
      </w:r>
      <w:r w:rsidR="000E425A">
        <w:rPr>
          <w:color w:val="000000"/>
          <w:sz w:val="22"/>
          <w:szCs w:val="22"/>
          <w:lang w:eastAsia="zh-CN"/>
        </w:rPr>
        <w:t xml:space="preserve">the observations and </w:t>
      </w:r>
      <w:r w:rsidR="00F07ED2" w:rsidRPr="00C708D2">
        <w:rPr>
          <w:color w:val="000000"/>
          <w:sz w:val="22"/>
          <w:szCs w:val="22"/>
          <w:lang w:eastAsia="zh-CN"/>
        </w:rPr>
        <w:t>proposals are summarized below:</w:t>
      </w:r>
    </w:p>
    <w:p w14:paraId="742E6E84" w14:textId="77777777" w:rsidR="00D97B78" w:rsidRPr="00D97B78" w:rsidRDefault="00D97B78" w:rsidP="00A43E8C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</w:p>
    <w:p w14:paraId="66AE4033" w14:textId="3452C041" w:rsidR="00D97B78" w:rsidRPr="00D97B78" w:rsidRDefault="00D97B78" w:rsidP="00D97B78">
      <w:pPr>
        <w:rPr>
          <w:i/>
          <w:sz w:val="22"/>
          <w:u w:val="single"/>
        </w:rPr>
      </w:pPr>
      <w:r w:rsidRPr="00D97B78">
        <w:rPr>
          <w:i/>
          <w:sz w:val="22"/>
          <w:u w:val="single"/>
        </w:rPr>
        <w:t>PHR enhancement for DWS</w:t>
      </w:r>
      <w:r>
        <w:rPr>
          <w:i/>
          <w:sz w:val="22"/>
          <w:u w:val="single"/>
        </w:rPr>
        <w:t>:</w:t>
      </w:r>
    </w:p>
    <w:p w14:paraId="581827CA" w14:textId="4508338B" w:rsidR="00D97B78" w:rsidRPr="00335B6A" w:rsidRDefault="00D97B78" w:rsidP="00D97B78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335B6A">
        <w:rPr>
          <w:rFonts w:eastAsia="宋体" w:hint="eastAsia"/>
          <w:b/>
          <w:iCs/>
          <w:sz w:val="22"/>
          <w:lang w:eastAsia="zh-CN"/>
        </w:rPr>
        <w:t>O</w:t>
      </w:r>
      <w:r w:rsidRPr="00335B6A">
        <w:rPr>
          <w:rFonts w:eastAsia="宋体"/>
          <w:b/>
          <w:iCs/>
          <w:sz w:val="22"/>
          <w:lang w:eastAsia="zh-CN"/>
        </w:rPr>
        <w:t xml:space="preserve">bservation 1: For PHR enhancement of DWS, both </w:t>
      </w:r>
      <w:r w:rsidRPr="00335B6A">
        <w:rPr>
          <w:rFonts w:eastAsia="宋体"/>
          <w:b/>
          <w:sz w:val="22"/>
          <w:lang w:eastAsia="zh-CN"/>
        </w:rPr>
        <w:t xml:space="preserve">PH information for the assumed PUSCH and legacy PH information need to be reported. </w:t>
      </w:r>
    </w:p>
    <w:p w14:paraId="31BB4906" w14:textId="77777777" w:rsidR="00D97B78" w:rsidRPr="001A46F0" w:rsidRDefault="00D97B78" w:rsidP="00D97B78">
      <w:pPr>
        <w:spacing w:beforeLines="50" w:before="120" w:afterLines="50" w:after="120"/>
        <w:jc w:val="both"/>
        <w:rPr>
          <w:rFonts w:eastAsia="宋体"/>
          <w:b/>
          <w:sz w:val="22"/>
          <w:szCs w:val="22"/>
          <w:lang w:eastAsia="zh-CN"/>
        </w:rPr>
      </w:pPr>
      <w:r w:rsidRPr="001A46F0">
        <w:rPr>
          <w:rFonts w:eastAsia="宋体" w:hint="eastAsia"/>
          <w:b/>
          <w:sz w:val="22"/>
          <w:szCs w:val="22"/>
          <w:lang w:eastAsia="zh-CN"/>
        </w:rPr>
        <w:t>Propo</w:t>
      </w:r>
      <w:r w:rsidRPr="001A46F0">
        <w:rPr>
          <w:rFonts w:eastAsia="宋体"/>
          <w:b/>
          <w:sz w:val="22"/>
          <w:szCs w:val="22"/>
          <w:lang w:eastAsia="zh-CN"/>
        </w:rPr>
        <w:t>sal 1: RAN2 to choose one of the option</w:t>
      </w:r>
      <w:r>
        <w:rPr>
          <w:rFonts w:eastAsia="宋体"/>
          <w:b/>
          <w:sz w:val="22"/>
          <w:szCs w:val="22"/>
          <w:lang w:eastAsia="zh-CN"/>
        </w:rPr>
        <w:t>s</w:t>
      </w:r>
      <w:r w:rsidRPr="001A46F0">
        <w:rPr>
          <w:rFonts w:eastAsia="宋体"/>
          <w:b/>
          <w:sz w:val="22"/>
          <w:szCs w:val="22"/>
          <w:lang w:eastAsia="zh-CN"/>
        </w:rPr>
        <w:t>:</w:t>
      </w:r>
    </w:p>
    <w:p w14:paraId="78ED4072" w14:textId="77777777" w:rsidR="00D97B78" w:rsidRPr="001A46F0" w:rsidRDefault="00D97B78" w:rsidP="00D97B78">
      <w:pPr>
        <w:overflowPunct w:val="0"/>
        <w:autoSpaceDE w:val="0"/>
        <w:autoSpaceDN w:val="0"/>
        <w:adjustRightInd w:val="0"/>
        <w:spacing w:before="120" w:after="120"/>
        <w:ind w:leftChars="200" w:left="400"/>
        <w:jc w:val="both"/>
        <w:textAlignment w:val="baseline"/>
        <w:rPr>
          <w:rFonts w:eastAsia="宋体"/>
          <w:b/>
          <w:sz w:val="22"/>
          <w:lang w:eastAsia="zh-CN"/>
        </w:rPr>
      </w:pPr>
      <w:proofErr w:type="spellStart"/>
      <w:r w:rsidRPr="001A46F0">
        <w:rPr>
          <w:rFonts w:eastAsia="宋体" w:hint="eastAsia"/>
          <w:b/>
          <w:sz w:val="22"/>
          <w:lang w:eastAsia="zh-CN"/>
        </w:rPr>
        <w:t>O</w:t>
      </w:r>
      <w:r w:rsidRPr="001A46F0">
        <w:rPr>
          <w:rFonts w:eastAsia="宋体"/>
          <w:b/>
          <w:sz w:val="22"/>
          <w:lang w:eastAsia="zh-CN"/>
        </w:rPr>
        <w:t>pt</w:t>
      </w:r>
      <w:proofErr w:type="spellEnd"/>
      <w:r w:rsidRPr="001A46F0">
        <w:rPr>
          <w:rFonts w:eastAsia="宋体"/>
          <w:b/>
          <w:sz w:val="22"/>
          <w:lang w:eastAsia="zh-CN"/>
        </w:rPr>
        <w:t xml:space="preserve"> 1: Introduce a new MAC CE only to include the </w:t>
      </w:r>
      <w:r>
        <w:rPr>
          <w:rFonts w:eastAsia="宋体"/>
          <w:b/>
          <w:sz w:val="22"/>
          <w:lang w:eastAsia="zh-CN"/>
        </w:rPr>
        <w:t xml:space="preserve">PH </w:t>
      </w:r>
      <w:r w:rsidRPr="001A46F0">
        <w:rPr>
          <w:rFonts w:eastAsia="宋体"/>
          <w:b/>
          <w:sz w:val="22"/>
          <w:lang w:eastAsia="zh-CN"/>
        </w:rPr>
        <w:t xml:space="preserve">information for the assumed PUSCH. The legacy PHR MAC CE and new MAC CE </w:t>
      </w:r>
      <w:r>
        <w:rPr>
          <w:rFonts w:eastAsia="宋体"/>
          <w:b/>
          <w:sz w:val="22"/>
          <w:lang w:eastAsia="zh-CN"/>
        </w:rPr>
        <w:t xml:space="preserve">are generated </w:t>
      </w:r>
      <w:r w:rsidRPr="001A46F0">
        <w:rPr>
          <w:rFonts w:eastAsia="宋体"/>
          <w:b/>
          <w:sz w:val="22"/>
          <w:lang w:eastAsia="zh-CN"/>
        </w:rPr>
        <w:t xml:space="preserve">together. </w:t>
      </w:r>
    </w:p>
    <w:p w14:paraId="40CE4A61" w14:textId="77777777" w:rsidR="00D97B78" w:rsidRDefault="00D97B78" w:rsidP="00101A86">
      <w:pPr>
        <w:overflowPunct w:val="0"/>
        <w:autoSpaceDE w:val="0"/>
        <w:autoSpaceDN w:val="0"/>
        <w:adjustRightInd w:val="0"/>
        <w:spacing w:before="120" w:after="120"/>
        <w:ind w:leftChars="200" w:left="400"/>
        <w:jc w:val="both"/>
        <w:textAlignment w:val="baseline"/>
        <w:rPr>
          <w:rFonts w:eastAsia="宋体"/>
          <w:b/>
          <w:sz w:val="22"/>
          <w:lang w:eastAsia="zh-CN"/>
        </w:rPr>
      </w:pPr>
      <w:proofErr w:type="spellStart"/>
      <w:r w:rsidRPr="001A46F0">
        <w:rPr>
          <w:rFonts w:eastAsia="宋体" w:hint="eastAsia"/>
          <w:b/>
          <w:sz w:val="22"/>
          <w:lang w:eastAsia="zh-CN"/>
        </w:rPr>
        <w:t>O</w:t>
      </w:r>
      <w:r w:rsidRPr="001A46F0">
        <w:rPr>
          <w:rFonts w:eastAsia="宋体"/>
          <w:b/>
          <w:sz w:val="22"/>
          <w:lang w:eastAsia="zh-CN"/>
        </w:rPr>
        <w:t>pt</w:t>
      </w:r>
      <w:proofErr w:type="spellEnd"/>
      <w:r w:rsidRPr="001A46F0">
        <w:rPr>
          <w:rFonts w:eastAsia="宋体"/>
          <w:b/>
          <w:sz w:val="22"/>
          <w:lang w:eastAsia="zh-CN"/>
        </w:rPr>
        <w:t xml:space="preserve"> 2: Introduce a new MAC CE to include both the </w:t>
      </w:r>
      <w:r>
        <w:rPr>
          <w:rFonts w:eastAsia="宋体"/>
          <w:b/>
          <w:sz w:val="22"/>
          <w:lang w:eastAsia="zh-CN"/>
        </w:rPr>
        <w:t>PH</w:t>
      </w:r>
      <w:r w:rsidRPr="001A46F0">
        <w:rPr>
          <w:rFonts w:eastAsia="宋体"/>
          <w:b/>
          <w:sz w:val="22"/>
          <w:lang w:eastAsia="zh-CN"/>
        </w:rPr>
        <w:t xml:space="preserve"> information for the assumed PUSCH and the legacy PH information. </w:t>
      </w:r>
    </w:p>
    <w:p w14:paraId="6685B09D" w14:textId="24FE3E01" w:rsidR="00934714" w:rsidRPr="006707A1" w:rsidRDefault="00934714" w:rsidP="00934714">
      <w:pPr>
        <w:overflowPunct w:val="0"/>
        <w:autoSpaceDE w:val="0"/>
        <w:autoSpaceDN w:val="0"/>
        <w:adjustRightInd w:val="0"/>
        <w:spacing w:before="120" w:after="240"/>
        <w:jc w:val="both"/>
        <w:textAlignment w:val="baseline"/>
        <w:rPr>
          <w:rFonts w:eastAsia="宋体"/>
          <w:b/>
          <w:sz w:val="22"/>
          <w:lang w:eastAsia="zh-CN"/>
        </w:rPr>
      </w:pPr>
      <w:r w:rsidRPr="006707A1">
        <w:rPr>
          <w:rFonts w:eastAsia="宋体" w:hint="eastAsia"/>
          <w:b/>
          <w:sz w:val="22"/>
          <w:lang w:eastAsia="zh-CN"/>
        </w:rPr>
        <w:t>P</w:t>
      </w:r>
      <w:r w:rsidRPr="006707A1">
        <w:rPr>
          <w:rFonts w:eastAsia="宋体"/>
          <w:b/>
          <w:sz w:val="22"/>
          <w:lang w:eastAsia="zh-CN"/>
        </w:rPr>
        <w:t xml:space="preserve">roposal 2: Shift the LCID </w:t>
      </w:r>
      <w:r>
        <w:rPr>
          <w:rFonts w:eastAsia="宋体"/>
          <w:b/>
          <w:sz w:val="22"/>
          <w:lang w:eastAsia="zh-CN"/>
        </w:rPr>
        <w:t>di</w:t>
      </w:r>
      <w:r w:rsidR="00A0307B">
        <w:rPr>
          <w:rFonts w:eastAsia="宋体"/>
          <w:b/>
          <w:sz w:val="22"/>
          <w:lang w:eastAsia="zh-CN"/>
        </w:rPr>
        <w:t>s</w:t>
      </w:r>
      <w:r>
        <w:rPr>
          <w:rFonts w:eastAsia="宋体"/>
          <w:b/>
          <w:sz w:val="22"/>
          <w:lang w:eastAsia="zh-CN"/>
        </w:rPr>
        <w:t>cussion</w:t>
      </w:r>
      <w:r w:rsidRPr="006707A1">
        <w:rPr>
          <w:rFonts w:eastAsia="宋体"/>
          <w:b/>
          <w:sz w:val="22"/>
          <w:lang w:eastAsia="zh-CN"/>
        </w:rPr>
        <w:t xml:space="preserve"> for new </w:t>
      </w:r>
      <w:proofErr w:type="spellStart"/>
      <w:r w:rsidRPr="006707A1">
        <w:rPr>
          <w:rFonts w:eastAsia="宋体"/>
          <w:b/>
          <w:sz w:val="22"/>
          <w:lang w:eastAsia="zh-CN"/>
        </w:rPr>
        <w:t>eCovEnh</w:t>
      </w:r>
      <w:proofErr w:type="spellEnd"/>
      <w:r w:rsidRPr="006707A1">
        <w:rPr>
          <w:rFonts w:eastAsia="宋体"/>
          <w:b/>
          <w:sz w:val="22"/>
          <w:lang w:eastAsia="zh-CN"/>
        </w:rPr>
        <w:t xml:space="preserve"> MAC CE to common CCCH LCID session.</w:t>
      </w:r>
    </w:p>
    <w:p w14:paraId="1795ECF3" w14:textId="77777777" w:rsidR="008929FD" w:rsidRPr="00D97B78" w:rsidRDefault="008929FD" w:rsidP="008929FD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</w:p>
    <w:p w14:paraId="52A114BB" w14:textId="2657C7D7" w:rsidR="00A132EE" w:rsidRPr="008929FD" w:rsidRDefault="008929FD" w:rsidP="008929FD">
      <w:pPr>
        <w:rPr>
          <w:i/>
          <w:sz w:val="22"/>
          <w:u w:val="single"/>
        </w:rPr>
      </w:pPr>
      <w:r>
        <w:rPr>
          <w:i/>
          <w:sz w:val="22"/>
          <w:u w:val="single"/>
        </w:rPr>
        <w:t>DPC repo</w:t>
      </w:r>
      <w:r w:rsidR="00CF027A">
        <w:rPr>
          <w:i/>
          <w:sz w:val="22"/>
          <w:u w:val="single"/>
        </w:rPr>
        <w:t>r</w:t>
      </w:r>
      <w:r>
        <w:rPr>
          <w:i/>
          <w:sz w:val="22"/>
          <w:u w:val="single"/>
        </w:rPr>
        <w:t>ting:</w:t>
      </w:r>
    </w:p>
    <w:p w14:paraId="6F30D04A" w14:textId="77777777" w:rsidR="003F5C48" w:rsidRPr="0094599E" w:rsidRDefault="003F5C48" w:rsidP="003F5C48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94599E">
        <w:rPr>
          <w:rFonts w:eastAsia="宋体"/>
          <w:b/>
          <w:iCs/>
          <w:sz w:val="22"/>
          <w:lang w:eastAsia="zh-CN"/>
        </w:rPr>
        <w:t xml:space="preserve">Observation </w:t>
      </w:r>
      <w:r>
        <w:rPr>
          <w:rFonts w:eastAsia="宋体"/>
          <w:b/>
          <w:iCs/>
          <w:sz w:val="22"/>
          <w:lang w:eastAsia="zh-CN"/>
        </w:rPr>
        <w:t>2</w:t>
      </w:r>
      <w:r w:rsidRPr="0094599E">
        <w:rPr>
          <w:rFonts w:eastAsia="宋体"/>
          <w:b/>
          <w:iCs/>
          <w:sz w:val="22"/>
          <w:lang w:eastAsia="zh-CN"/>
        </w:rPr>
        <w:t xml:space="preserve">: DPC is already known by both </w:t>
      </w:r>
      <w:proofErr w:type="spellStart"/>
      <w:r w:rsidRPr="0094599E">
        <w:rPr>
          <w:rFonts w:eastAsia="宋体"/>
          <w:b/>
          <w:iCs/>
          <w:sz w:val="22"/>
          <w:lang w:eastAsia="zh-CN"/>
        </w:rPr>
        <w:t>gNB</w:t>
      </w:r>
      <w:proofErr w:type="spellEnd"/>
      <w:r w:rsidRPr="0094599E">
        <w:rPr>
          <w:rFonts w:eastAsia="宋体"/>
          <w:b/>
          <w:iCs/>
          <w:sz w:val="22"/>
          <w:lang w:eastAsia="zh-CN"/>
        </w:rPr>
        <w:t xml:space="preserve"> and UE for cases where power class change is not due to high duty cycle.</w:t>
      </w:r>
    </w:p>
    <w:p w14:paraId="347B09B9" w14:textId="124E8895" w:rsidR="003F5C48" w:rsidRPr="00D97B78" w:rsidRDefault="003F5C48" w:rsidP="00D97B78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94599E">
        <w:rPr>
          <w:rFonts w:eastAsia="宋体"/>
          <w:b/>
          <w:iCs/>
          <w:sz w:val="22"/>
          <w:lang w:eastAsia="zh-CN"/>
        </w:rPr>
        <w:t xml:space="preserve">Observation </w:t>
      </w:r>
      <w:r>
        <w:rPr>
          <w:rFonts w:eastAsia="宋体"/>
          <w:b/>
          <w:iCs/>
          <w:sz w:val="22"/>
          <w:lang w:eastAsia="zh-CN"/>
        </w:rPr>
        <w:t>3</w:t>
      </w:r>
      <w:r w:rsidRPr="0094599E">
        <w:rPr>
          <w:rFonts w:eastAsia="宋体"/>
          <w:b/>
          <w:iCs/>
          <w:sz w:val="22"/>
          <w:lang w:eastAsia="zh-CN"/>
        </w:rPr>
        <w:t xml:space="preserve">: DPC </w:t>
      </w:r>
      <w:r>
        <w:rPr>
          <w:rFonts w:eastAsia="宋体"/>
          <w:b/>
          <w:iCs/>
          <w:sz w:val="22"/>
          <w:lang w:eastAsia="zh-CN"/>
        </w:rPr>
        <w:t>reporting is necessary in case</w:t>
      </w:r>
      <w:r w:rsidRPr="00FC02E4">
        <w:rPr>
          <w:rFonts w:eastAsia="宋体"/>
          <w:b/>
          <w:iCs/>
          <w:sz w:val="22"/>
          <w:lang w:eastAsia="zh-CN"/>
        </w:rPr>
        <w:t xml:space="preserve"> </w:t>
      </w:r>
      <w:r w:rsidRPr="0094599E">
        <w:rPr>
          <w:rFonts w:eastAsia="宋体"/>
          <w:b/>
          <w:iCs/>
          <w:sz w:val="22"/>
          <w:lang w:eastAsia="zh-CN"/>
        </w:rPr>
        <w:t>power class change is due to high duty cycle</w:t>
      </w:r>
      <w:r>
        <w:rPr>
          <w:rFonts w:eastAsia="宋体"/>
          <w:b/>
          <w:iCs/>
          <w:sz w:val="22"/>
          <w:lang w:eastAsia="zh-CN"/>
        </w:rPr>
        <w:t>, which cannot be known at the NW side.</w:t>
      </w:r>
    </w:p>
    <w:p w14:paraId="526368EE" w14:textId="77777777" w:rsidR="007142E4" w:rsidRPr="003C7F79" w:rsidRDefault="007142E4" w:rsidP="007142E4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3C7F79">
        <w:rPr>
          <w:rFonts w:eastAsia="宋体"/>
          <w:b/>
          <w:iCs/>
          <w:sz w:val="22"/>
          <w:lang w:eastAsia="zh-CN"/>
        </w:rPr>
        <w:t>Proposal</w:t>
      </w:r>
      <w:r>
        <w:rPr>
          <w:rFonts w:eastAsia="宋体"/>
          <w:b/>
          <w:iCs/>
          <w:sz w:val="22"/>
          <w:lang w:eastAsia="zh-CN"/>
        </w:rPr>
        <w:t xml:space="preserve"> 3</w:t>
      </w:r>
      <w:r w:rsidRPr="003C7F79">
        <w:rPr>
          <w:rFonts w:eastAsia="宋体"/>
          <w:b/>
          <w:iCs/>
          <w:sz w:val="22"/>
          <w:lang w:eastAsia="zh-CN"/>
        </w:rPr>
        <w:t>:</w:t>
      </w:r>
      <w:r>
        <w:rPr>
          <w:rFonts w:eastAsia="宋体"/>
          <w:b/>
          <w:iCs/>
          <w:sz w:val="22"/>
          <w:lang w:eastAsia="zh-CN"/>
        </w:rPr>
        <w:t xml:space="preserve"> RAN2 agrees to introduce a new MAC CE for DPC reporting.  </w:t>
      </w:r>
      <w:r w:rsidRPr="003C7F79">
        <w:rPr>
          <w:rFonts w:eastAsia="宋体"/>
          <w:b/>
          <w:iCs/>
          <w:sz w:val="22"/>
          <w:lang w:eastAsia="zh-CN"/>
        </w:rPr>
        <w:t xml:space="preserve"> </w:t>
      </w:r>
    </w:p>
    <w:p w14:paraId="76C3D8DC" w14:textId="7C6E65B0" w:rsidR="007142E4" w:rsidRPr="003F5C48" w:rsidRDefault="007142E4" w:rsidP="003F5C48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3C7F79">
        <w:rPr>
          <w:rFonts w:eastAsia="宋体"/>
          <w:b/>
          <w:iCs/>
          <w:sz w:val="22"/>
          <w:lang w:eastAsia="zh-CN"/>
        </w:rPr>
        <w:t xml:space="preserve">Proposal </w:t>
      </w:r>
      <w:r>
        <w:rPr>
          <w:rFonts w:eastAsia="宋体"/>
          <w:b/>
          <w:iCs/>
          <w:sz w:val="22"/>
          <w:lang w:eastAsia="zh-CN"/>
        </w:rPr>
        <w:t>4</w:t>
      </w:r>
      <w:r w:rsidRPr="003C7F79">
        <w:rPr>
          <w:rFonts w:eastAsia="宋体"/>
          <w:b/>
          <w:iCs/>
          <w:sz w:val="22"/>
          <w:lang w:eastAsia="zh-CN"/>
        </w:rPr>
        <w:t xml:space="preserve">: </w:t>
      </w:r>
      <w:r>
        <w:rPr>
          <w:rFonts w:eastAsia="宋体"/>
          <w:b/>
          <w:iCs/>
          <w:sz w:val="22"/>
          <w:lang w:eastAsia="zh-CN"/>
        </w:rPr>
        <w:t xml:space="preserve">RAn2 specifies the </w:t>
      </w:r>
      <w:r w:rsidRPr="003C7F79">
        <w:rPr>
          <w:rFonts w:eastAsia="宋体"/>
          <w:b/>
          <w:iCs/>
          <w:sz w:val="22"/>
          <w:lang w:eastAsia="zh-CN"/>
        </w:rPr>
        <w:t>trigger conditions</w:t>
      </w:r>
      <w:r>
        <w:rPr>
          <w:rFonts w:eastAsia="宋体"/>
          <w:b/>
          <w:iCs/>
          <w:sz w:val="22"/>
          <w:lang w:eastAsia="zh-CN"/>
        </w:rPr>
        <w:t xml:space="preserve"> for</w:t>
      </w:r>
      <w:r w:rsidRPr="003C7F79">
        <w:rPr>
          <w:rFonts w:eastAsia="宋体"/>
          <w:b/>
          <w:iCs/>
          <w:sz w:val="22"/>
          <w:lang w:eastAsia="zh-CN"/>
        </w:rPr>
        <w:t xml:space="preserve"> DPC reporting </w:t>
      </w:r>
      <w:r>
        <w:rPr>
          <w:rFonts w:eastAsia="宋体"/>
          <w:b/>
          <w:iCs/>
          <w:sz w:val="22"/>
          <w:lang w:eastAsia="zh-CN"/>
        </w:rPr>
        <w:t xml:space="preserve">in MAC spec with adding a reference to RAN4 </w:t>
      </w:r>
      <w:r w:rsidRPr="003C7F79">
        <w:rPr>
          <w:rFonts w:eastAsia="宋体"/>
          <w:b/>
          <w:iCs/>
          <w:sz w:val="22"/>
          <w:lang w:eastAsia="zh-CN"/>
        </w:rPr>
        <w:t>duty cycle requirement.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9DA8690" w14:textId="058CA02C" w:rsidR="00AC52A7" w:rsidRPr="00856776" w:rsidRDefault="00AC52A7" w:rsidP="00167797">
      <w:pPr>
        <w:pStyle w:val="af7"/>
        <w:numPr>
          <w:ilvl w:val="0"/>
          <w:numId w:val="5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856776">
        <w:rPr>
          <w:rFonts w:ascii="Times New Roman" w:hAnsi="Times New Roman" w:cs="Times New Roman"/>
          <w:sz w:val="22"/>
          <w:szCs w:val="22"/>
        </w:rPr>
        <w:t>R1-2308561</w:t>
      </w:r>
      <w:r w:rsidR="00856776" w:rsidRPr="00856776">
        <w:rPr>
          <w:rFonts w:ascii="Times New Roman" w:hAnsi="Times New Roman" w:cs="Times New Roman"/>
          <w:sz w:val="22"/>
          <w:szCs w:val="22"/>
        </w:rPr>
        <w:t>,</w:t>
      </w:r>
      <w:r w:rsidR="00F44159" w:rsidRPr="00856776">
        <w:rPr>
          <w:rFonts w:ascii="Times New Roman" w:hAnsi="Times New Roman" w:cs="Times New Roman"/>
          <w:sz w:val="22"/>
          <w:szCs w:val="22"/>
        </w:rPr>
        <w:t xml:space="preserve"> LS on further clarifications on enhancements to realize increasing UE power high limit for CA and DC</w:t>
      </w:r>
      <w:r w:rsidR="007528C3">
        <w:rPr>
          <w:rFonts w:ascii="Times New Roman" w:hAnsi="Times New Roman" w:cs="Times New Roman"/>
          <w:sz w:val="22"/>
          <w:szCs w:val="22"/>
        </w:rPr>
        <w:t>.</w:t>
      </w:r>
    </w:p>
    <w:p w14:paraId="6254C0CF" w14:textId="2594A6E0" w:rsidR="007F0895" w:rsidRPr="00856776" w:rsidRDefault="00AC52A7" w:rsidP="00167797">
      <w:pPr>
        <w:pStyle w:val="af7"/>
        <w:numPr>
          <w:ilvl w:val="0"/>
          <w:numId w:val="5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856776">
        <w:rPr>
          <w:rFonts w:ascii="Times New Roman" w:hAnsi="Times New Roman" w:cs="Times New Roman"/>
          <w:sz w:val="22"/>
          <w:szCs w:val="22"/>
        </w:rPr>
        <w:t>R4-2314728</w:t>
      </w:r>
      <w:r w:rsidR="006A1E7E">
        <w:rPr>
          <w:rFonts w:ascii="Times New Roman" w:hAnsi="Times New Roman" w:cs="Times New Roman"/>
          <w:sz w:val="22"/>
          <w:szCs w:val="22"/>
        </w:rPr>
        <w:t>,</w:t>
      </w:r>
      <w:r w:rsidRPr="00856776">
        <w:rPr>
          <w:rFonts w:ascii="Times New Roman" w:hAnsi="Times New Roman" w:cs="Times New Roman"/>
          <w:sz w:val="22"/>
          <w:szCs w:val="22"/>
        </w:rPr>
        <w:t xml:space="preserve"> LS on enhancements to realize increasing UE power high limit for CA and DC</w:t>
      </w:r>
      <w:r w:rsidR="006A1E7E">
        <w:rPr>
          <w:rFonts w:ascii="Times New Roman" w:hAnsi="Times New Roman" w:cs="Times New Roman"/>
          <w:sz w:val="22"/>
          <w:szCs w:val="22"/>
        </w:rPr>
        <w:t>.</w:t>
      </w:r>
    </w:p>
    <w:sectPr w:rsidR="007F0895" w:rsidRPr="00856776" w:rsidSect="00D318A5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F182E" w14:textId="77777777" w:rsidR="00B764E6" w:rsidRDefault="00B764E6">
      <w:r>
        <w:separator/>
      </w:r>
    </w:p>
  </w:endnote>
  <w:endnote w:type="continuationSeparator" w:id="0">
    <w:p w14:paraId="4EA76D89" w14:textId="77777777" w:rsidR="00B764E6" w:rsidRDefault="00B7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6675F" w14:textId="77777777" w:rsidR="00B764E6" w:rsidRDefault="00B764E6">
      <w:r>
        <w:separator/>
      </w:r>
    </w:p>
  </w:footnote>
  <w:footnote w:type="continuationSeparator" w:id="0">
    <w:p w14:paraId="1057CF02" w14:textId="77777777" w:rsidR="00B764E6" w:rsidRDefault="00B76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27532"/>
    <w:multiLevelType w:val="hybridMultilevel"/>
    <w:tmpl w:val="89E6AB4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BC58CF"/>
    <w:multiLevelType w:val="hybridMultilevel"/>
    <w:tmpl w:val="A6102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SsBQCVr11v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8DC"/>
    <w:rsid w:val="00001CF6"/>
    <w:rsid w:val="00001D17"/>
    <w:rsid w:val="00002419"/>
    <w:rsid w:val="00002804"/>
    <w:rsid w:val="000029B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952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7CF"/>
    <w:rsid w:val="00025D1C"/>
    <w:rsid w:val="00026693"/>
    <w:rsid w:val="000266C4"/>
    <w:rsid w:val="00026A46"/>
    <w:rsid w:val="00026F2B"/>
    <w:rsid w:val="00027D2C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B1A"/>
    <w:rsid w:val="00053CDF"/>
    <w:rsid w:val="00053D16"/>
    <w:rsid w:val="00053F17"/>
    <w:rsid w:val="0005470C"/>
    <w:rsid w:val="0005498E"/>
    <w:rsid w:val="000549D9"/>
    <w:rsid w:val="00054A05"/>
    <w:rsid w:val="00054ADF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66B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859"/>
    <w:rsid w:val="00084A02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B9C"/>
    <w:rsid w:val="000B3E40"/>
    <w:rsid w:val="000B4077"/>
    <w:rsid w:val="000B40C5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635"/>
    <w:rsid w:val="000C7A0E"/>
    <w:rsid w:val="000C7FB8"/>
    <w:rsid w:val="000D05DC"/>
    <w:rsid w:val="000D0A5A"/>
    <w:rsid w:val="000D1146"/>
    <w:rsid w:val="000D179D"/>
    <w:rsid w:val="000D20E4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855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425A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1E9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1A86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1F6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67797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CE2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1ADD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6F0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1F5F"/>
    <w:rsid w:val="001B20BD"/>
    <w:rsid w:val="001B2223"/>
    <w:rsid w:val="001B2D37"/>
    <w:rsid w:val="001B322E"/>
    <w:rsid w:val="001B3B12"/>
    <w:rsid w:val="001B418D"/>
    <w:rsid w:val="001B41BA"/>
    <w:rsid w:val="001B4251"/>
    <w:rsid w:val="001B5414"/>
    <w:rsid w:val="001B5774"/>
    <w:rsid w:val="001B5B98"/>
    <w:rsid w:val="001B5C6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5DCC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6F8A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DC1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66D"/>
    <w:rsid w:val="002438C1"/>
    <w:rsid w:val="00243E79"/>
    <w:rsid w:val="002445EE"/>
    <w:rsid w:val="00245657"/>
    <w:rsid w:val="00245AAC"/>
    <w:rsid w:val="00245C0E"/>
    <w:rsid w:val="00245CA4"/>
    <w:rsid w:val="00246430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42B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2CCB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94D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C64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294"/>
    <w:rsid w:val="002E3BC2"/>
    <w:rsid w:val="002E55B1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C5F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BF2"/>
    <w:rsid w:val="00312D88"/>
    <w:rsid w:val="0031388F"/>
    <w:rsid w:val="00313A94"/>
    <w:rsid w:val="00313C5E"/>
    <w:rsid w:val="00314131"/>
    <w:rsid w:val="00314260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87A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B6A"/>
    <w:rsid w:val="00335C89"/>
    <w:rsid w:val="00335DFF"/>
    <w:rsid w:val="00335ED0"/>
    <w:rsid w:val="0033607D"/>
    <w:rsid w:val="00336167"/>
    <w:rsid w:val="003365CE"/>
    <w:rsid w:val="00336C96"/>
    <w:rsid w:val="003371D8"/>
    <w:rsid w:val="003373D5"/>
    <w:rsid w:val="0033770B"/>
    <w:rsid w:val="0033773F"/>
    <w:rsid w:val="00337937"/>
    <w:rsid w:val="00337A5C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5C8"/>
    <w:rsid w:val="0034598D"/>
    <w:rsid w:val="00346AA9"/>
    <w:rsid w:val="0034715C"/>
    <w:rsid w:val="00347548"/>
    <w:rsid w:val="0034758E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5ADA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412A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13C6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DF1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E84"/>
    <w:rsid w:val="003C3287"/>
    <w:rsid w:val="003C3A54"/>
    <w:rsid w:val="003C3EAA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3CF"/>
    <w:rsid w:val="003C750A"/>
    <w:rsid w:val="003C7DF3"/>
    <w:rsid w:val="003C7F79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2EA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C48"/>
    <w:rsid w:val="003F5FDE"/>
    <w:rsid w:val="003F66BD"/>
    <w:rsid w:val="003F673B"/>
    <w:rsid w:val="003F7711"/>
    <w:rsid w:val="003F78BD"/>
    <w:rsid w:val="003F7F14"/>
    <w:rsid w:val="00400652"/>
    <w:rsid w:val="004016D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5F0F"/>
    <w:rsid w:val="0040635B"/>
    <w:rsid w:val="004068C4"/>
    <w:rsid w:val="00406C77"/>
    <w:rsid w:val="00406FDA"/>
    <w:rsid w:val="00407399"/>
    <w:rsid w:val="004073AD"/>
    <w:rsid w:val="004073E6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4B0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9C3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2F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1F9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9BA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698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2D8B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3D0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28E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0F7D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12B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766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2DF6"/>
    <w:rsid w:val="004E3109"/>
    <w:rsid w:val="004E31D2"/>
    <w:rsid w:val="004E31EE"/>
    <w:rsid w:val="004E3CA3"/>
    <w:rsid w:val="004E3CDD"/>
    <w:rsid w:val="004E4020"/>
    <w:rsid w:val="004E4692"/>
    <w:rsid w:val="004E4B96"/>
    <w:rsid w:val="004E4C9D"/>
    <w:rsid w:val="004E4D0E"/>
    <w:rsid w:val="004E523A"/>
    <w:rsid w:val="004E6882"/>
    <w:rsid w:val="004E73DE"/>
    <w:rsid w:val="004E7711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413A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27104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3B08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AFC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F6E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3DCB"/>
    <w:rsid w:val="00574D2D"/>
    <w:rsid w:val="00575302"/>
    <w:rsid w:val="0057538D"/>
    <w:rsid w:val="00575461"/>
    <w:rsid w:val="00575877"/>
    <w:rsid w:val="00575894"/>
    <w:rsid w:val="00575DB2"/>
    <w:rsid w:val="00575E97"/>
    <w:rsid w:val="005761B8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8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6C34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08DA"/>
    <w:rsid w:val="006011F9"/>
    <w:rsid w:val="00602808"/>
    <w:rsid w:val="006029A2"/>
    <w:rsid w:val="00603173"/>
    <w:rsid w:val="006038DA"/>
    <w:rsid w:val="00603FD3"/>
    <w:rsid w:val="006044F2"/>
    <w:rsid w:val="00604B4E"/>
    <w:rsid w:val="00604EE0"/>
    <w:rsid w:val="00605AE8"/>
    <w:rsid w:val="00605E5D"/>
    <w:rsid w:val="00606638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6E1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2814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0E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4F4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755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A1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E7E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23F"/>
    <w:rsid w:val="006B0390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C30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E74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2F26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2E4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1D0C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2E2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9A0"/>
    <w:rsid w:val="00744A0E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8C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A6E"/>
    <w:rsid w:val="00755EBE"/>
    <w:rsid w:val="00756034"/>
    <w:rsid w:val="00757141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495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8ED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75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D7D29"/>
    <w:rsid w:val="007E02C0"/>
    <w:rsid w:val="007E06AB"/>
    <w:rsid w:val="007E1310"/>
    <w:rsid w:val="007E18A9"/>
    <w:rsid w:val="007E1A14"/>
    <w:rsid w:val="007E1D49"/>
    <w:rsid w:val="007E1FF5"/>
    <w:rsid w:val="007E2373"/>
    <w:rsid w:val="007E23B8"/>
    <w:rsid w:val="007E2881"/>
    <w:rsid w:val="007E2949"/>
    <w:rsid w:val="007E2B2B"/>
    <w:rsid w:val="007E31E7"/>
    <w:rsid w:val="007E34E5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4C5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647"/>
    <w:rsid w:val="00822D9E"/>
    <w:rsid w:val="008231C3"/>
    <w:rsid w:val="008233FE"/>
    <w:rsid w:val="00823479"/>
    <w:rsid w:val="00823912"/>
    <w:rsid w:val="00823A3C"/>
    <w:rsid w:val="00823DD7"/>
    <w:rsid w:val="0082400A"/>
    <w:rsid w:val="00824291"/>
    <w:rsid w:val="00824439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6776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4F0B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34F3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77"/>
    <w:rsid w:val="0089287F"/>
    <w:rsid w:val="0089294C"/>
    <w:rsid w:val="008929FD"/>
    <w:rsid w:val="00892CC0"/>
    <w:rsid w:val="00892F46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1036"/>
    <w:rsid w:val="008A110D"/>
    <w:rsid w:val="008A1DB7"/>
    <w:rsid w:val="008A2264"/>
    <w:rsid w:val="008A2B2C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5EE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850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C99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86F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521B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75D3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2FA6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7D"/>
    <w:rsid w:val="009032F5"/>
    <w:rsid w:val="00903B31"/>
    <w:rsid w:val="00903CF3"/>
    <w:rsid w:val="00903D1C"/>
    <w:rsid w:val="00904313"/>
    <w:rsid w:val="00904416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2DF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714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99E"/>
    <w:rsid w:val="00945BE9"/>
    <w:rsid w:val="00945D33"/>
    <w:rsid w:val="00946387"/>
    <w:rsid w:val="00946601"/>
    <w:rsid w:val="00946B1C"/>
    <w:rsid w:val="00946C10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2A9"/>
    <w:rsid w:val="009565A7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1A87"/>
    <w:rsid w:val="0096210B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184"/>
    <w:rsid w:val="00973202"/>
    <w:rsid w:val="00973301"/>
    <w:rsid w:val="00973C7E"/>
    <w:rsid w:val="0097463A"/>
    <w:rsid w:val="00974A29"/>
    <w:rsid w:val="0097503B"/>
    <w:rsid w:val="009750A6"/>
    <w:rsid w:val="0097514F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0A7F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9BB"/>
    <w:rsid w:val="009A5A52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71F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975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E7E56"/>
    <w:rsid w:val="009F0103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07B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1B4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2EE"/>
    <w:rsid w:val="00A13C8B"/>
    <w:rsid w:val="00A13EE5"/>
    <w:rsid w:val="00A147EE"/>
    <w:rsid w:val="00A14894"/>
    <w:rsid w:val="00A14A90"/>
    <w:rsid w:val="00A14F28"/>
    <w:rsid w:val="00A155FE"/>
    <w:rsid w:val="00A15668"/>
    <w:rsid w:val="00A157B3"/>
    <w:rsid w:val="00A15A55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1AD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3D48"/>
    <w:rsid w:val="00A344F8"/>
    <w:rsid w:val="00A3464D"/>
    <w:rsid w:val="00A3503F"/>
    <w:rsid w:val="00A351DD"/>
    <w:rsid w:val="00A35424"/>
    <w:rsid w:val="00A354E8"/>
    <w:rsid w:val="00A357F6"/>
    <w:rsid w:val="00A35BD9"/>
    <w:rsid w:val="00A35F12"/>
    <w:rsid w:val="00A35FE1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1F66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06F"/>
    <w:rsid w:val="00A4623A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B0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8FE"/>
    <w:rsid w:val="00A55D1D"/>
    <w:rsid w:val="00A55EE4"/>
    <w:rsid w:val="00A55F28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C9B"/>
    <w:rsid w:val="00A57D45"/>
    <w:rsid w:val="00A604BD"/>
    <w:rsid w:val="00A604C6"/>
    <w:rsid w:val="00A608A8"/>
    <w:rsid w:val="00A60B1D"/>
    <w:rsid w:val="00A60BE0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0AF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2A7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5E22"/>
    <w:rsid w:val="00AE64EA"/>
    <w:rsid w:val="00AE68C2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981"/>
    <w:rsid w:val="00B04A44"/>
    <w:rsid w:val="00B04B85"/>
    <w:rsid w:val="00B04BE9"/>
    <w:rsid w:val="00B04BFB"/>
    <w:rsid w:val="00B05274"/>
    <w:rsid w:val="00B066C0"/>
    <w:rsid w:val="00B067AB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2CC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B0E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35E"/>
    <w:rsid w:val="00B41468"/>
    <w:rsid w:val="00B41504"/>
    <w:rsid w:val="00B42448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4E6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4D1E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83D"/>
    <w:rsid w:val="00B91A00"/>
    <w:rsid w:val="00B92280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6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1E88"/>
    <w:rsid w:val="00BB23D6"/>
    <w:rsid w:val="00BB2664"/>
    <w:rsid w:val="00BB28AE"/>
    <w:rsid w:val="00BB2C17"/>
    <w:rsid w:val="00BB2CBA"/>
    <w:rsid w:val="00BB3BA8"/>
    <w:rsid w:val="00BB3FBE"/>
    <w:rsid w:val="00BB3FF1"/>
    <w:rsid w:val="00BB4400"/>
    <w:rsid w:val="00BB4A40"/>
    <w:rsid w:val="00BB4AC0"/>
    <w:rsid w:val="00BB5B03"/>
    <w:rsid w:val="00BB5E13"/>
    <w:rsid w:val="00BB5F88"/>
    <w:rsid w:val="00BB623A"/>
    <w:rsid w:val="00BB6982"/>
    <w:rsid w:val="00BB7347"/>
    <w:rsid w:val="00BB747E"/>
    <w:rsid w:val="00BC0806"/>
    <w:rsid w:val="00BC0A09"/>
    <w:rsid w:val="00BC0A7B"/>
    <w:rsid w:val="00BC1128"/>
    <w:rsid w:val="00BC133C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DF3"/>
    <w:rsid w:val="00BC3FF1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820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01C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100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38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3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67A"/>
    <w:rsid w:val="00C44829"/>
    <w:rsid w:val="00C45BF5"/>
    <w:rsid w:val="00C46444"/>
    <w:rsid w:val="00C46F15"/>
    <w:rsid w:val="00C474C6"/>
    <w:rsid w:val="00C505BE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C77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4FA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72E1"/>
    <w:rsid w:val="00C779E0"/>
    <w:rsid w:val="00C77B72"/>
    <w:rsid w:val="00C77CEE"/>
    <w:rsid w:val="00C77F93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2A4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3A75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0F7B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3F3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59"/>
    <w:rsid w:val="00CE4CE7"/>
    <w:rsid w:val="00CE4F4D"/>
    <w:rsid w:val="00CE5171"/>
    <w:rsid w:val="00CE5719"/>
    <w:rsid w:val="00CE596E"/>
    <w:rsid w:val="00CE69E7"/>
    <w:rsid w:val="00CE6B9F"/>
    <w:rsid w:val="00CE6E0F"/>
    <w:rsid w:val="00CE7082"/>
    <w:rsid w:val="00CE75D8"/>
    <w:rsid w:val="00CE7C19"/>
    <w:rsid w:val="00CE7F23"/>
    <w:rsid w:val="00CF00ED"/>
    <w:rsid w:val="00CF011C"/>
    <w:rsid w:val="00CF027A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6CB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1C2E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3901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2F9"/>
    <w:rsid w:val="00D73479"/>
    <w:rsid w:val="00D7537D"/>
    <w:rsid w:val="00D75420"/>
    <w:rsid w:val="00D75B0F"/>
    <w:rsid w:val="00D76366"/>
    <w:rsid w:val="00D764BE"/>
    <w:rsid w:val="00D767E0"/>
    <w:rsid w:val="00D7689C"/>
    <w:rsid w:val="00D771BF"/>
    <w:rsid w:val="00D77810"/>
    <w:rsid w:val="00D7786B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5B3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B78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1B5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34F"/>
    <w:rsid w:val="00E40935"/>
    <w:rsid w:val="00E40F02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57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1F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797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BD2"/>
    <w:rsid w:val="00E63D4E"/>
    <w:rsid w:val="00E63F10"/>
    <w:rsid w:val="00E64875"/>
    <w:rsid w:val="00E64C6B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7A5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5834"/>
    <w:rsid w:val="00E76D06"/>
    <w:rsid w:val="00E76D12"/>
    <w:rsid w:val="00E76F03"/>
    <w:rsid w:val="00E770E1"/>
    <w:rsid w:val="00E772A9"/>
    <w:rsid w:val="00E8104D"/>
    <w:rsid w:val="00E81672"/>
    <w:rsid w:val="00E81AD1"/>
    <w:rsid w:val="00E8242C"/>
    <w:rsid w:val="00E83070"/>
    <w:rsid w:val="00E83296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0F60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43A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440"/>
    <w:rsid w:val="00F156F6"/>
    <w:rsid w:val="00F15904"/>
    <w:rsid w:val="00F15A58"/>
    <w:rsid w:val="00F15A5D"/>
    <w:rsid w:val="00F1629F"/>
    <w:rsid w:val="00F16BA0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1F7F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09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5A5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159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5B5"/>
    <w:rsid w:val="00F52D64"/>
    <w:rsid w:val="00F52EDA"/>
    <w:rsid w:val="00F53159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141"/>
    <w:rsid w:val="00F934AC"/>
    <w:rsid w:val="00F935B9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727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8B9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02E4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D29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6331"/>
    <w:rsid w:val="00FD6FAF"/>
    <w:rsid w:val="00FD70EA"/>
    <w:rsid w:val="00FD76F0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1D76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BD0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94F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qFormat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link w:val="afb"/>
    <w:uiPriority w:val="35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character" w:customStyle="1" w:styleId="afb">
    <w:name w:val="题注 字符"/>
    <w:link w:val="afa"/>
    <w:uiPriority w:val="35"/>
    <w:qFormat/>
    <w:rsid w:val="001A1ADD"/>
    <w:rPr>
      <w:rFonts w:ascii="Times New Roman" w:eastAsia="宋体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65024-0707-42C1-AB39-984D5E3E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2645</TotalTime>
  <Pages>4</Pages>
  <Words>1757</Words>
  <Characters>10018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943</cp:revision>
  <cp:lastPrinted>1900-12-31T23:00:00Z</cp:lastPrinted>
  <dcterms:created xsi:type="dcterms:W3CDTF">2022-11-04T06:16:00Z</dcterms:created>
  <dcterms:modified xsi:type="dcterms:W3CDTF">2023-09-29T08:12:00Z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